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326C" w14:textId="6C566881" w:rsidR="002C7BCC" w:rsidRPr="0000075F" w:rsidRDefault="00777669">
      <w:pPr>
        <w:pBdr>
          <w:top w:val="nil"/>
          <w:left w:val="nil"/>
          <w:bottom w:val="nil"/>
          <w:right w:val="nil"/>
          <w:between w:val="nil"/>
        </w:pBdr>
        <w:spacing w:line="240" w:lineRule="auto"/>
        <w:ind w:left="1" w:hanging="3"/>
        <w:jc w:val="center"/>
        <w:rPr>
          <w:rFonts w:ascii="Aptos Narrow" w:eastAsia="Cambria" w:hAnsi="Aptos Narrow" w:cs="Cambria"/>
          <w:b/>
          <w:sz w:val="28"/>
          <w:szCs w:val="28"/>
        </w:rPr>
      </w:pPr>
      <w:bookmarkStart w:id="0" w:name="_Hlk195536187"/>
      <w:r>
        <w:rPr>
          <w:rFonts w:ascii="Aptos Narrow" w:eastAsia="Cambria" w:hAnsi="Aptos Narrow" w:cs="Cambria"/>
          <w:b/>
          <w:sz w:val="28"/>
          <w:szCs w:val="28"/>
        </w:rPr>
        <w:t>T</w:t>
      </w:r>
      <w:r w:rsidR="00B54770" w:rsidRPr="00777669">
        <w:rPr>
          <w:rFonts w:ascii="Aptos Narrow" w:eastAsia="Cambria" w:hAnsi="Aptos Narrow" w:cs="Cambria"/>
          <w:b/>
          <w:sz w:val="28"/>
          <w:szCs w:val="28"/>
        </w:rPr>
        <w:t xml:space="preserve">he </w:t>
      </w:r>
      <w:r w:rsidR="00B54770">
        <w:rPr>
          <w:rFonts w:ascii="Aptos Narrow" w:eastAsia="Cambria" w:hAnsi="Aptos Narrow" w:cs="Cambria"/>
          <w:b/>
          <w:sz w:val="28"/>
          <w:szCs w:val="28"/>
        </w:rPr>
        <w:t>Impact of</w:t>
      </w:r>
      <w:r w:rsidR="00B54770" w:rsidRPr="00777669">
        <w:rPr>
          <w:rFonts w:ascii="Aptos Narrow" w:eastAsia="Cambria" w:hAnsi="Aptos Narrow" w:cs="Cambria"/>
          <w:b/>
          <w:sz w:val="28"/>
          <w:szCs w:val="28"/>
        </w:rPr>
        <w:t xml:space="preserve"> M</w:t>
      </w:r>
      <w:r w:rsidR="00B54770">
        <w:rPr>
          <w:rFonts w:ascii="Aptos Narrow" w:eastAsia="Cambria" w:hAnsi="Aptos Narrow" w:cs="Cambria"/>
          <w:b/>
          <w:sz w:val="28"/>
          <w:szCs w:val="28"/>
        </w:rPr>
        <w:t>SMEs on</w:t>
      </w:r>
      <w:r w:rsidR="00B54770" w:rsidRPr="00777669">
        <w:rPr>
          <w:rFonts w:ascii="Aptos Narrow" w:eastAsia="Cambria" w:hAnsi="Aptos Narrow" w:cs="Cambria"/>
          <w:b/>
          <w:sz w:val="28"/>
          <w:szCs w:val="28"/>
        </w:rPr>
        <w:t xml:space="preserve"> </w:t>
      </w:r>
      <w:r w:rsidR="00B54770">
        <w:rPr>
          <w:rFonts w:ascii="Aptos Narrow" w:eastAsia="Cambria" w:hAnsi="Aptos Narrow" w:cs="Cambria"/>
          <w:b/>
          <w:sz w:val="28"/>
          <w:szCs w:val="28"/>
        </w:rPr>
        <w:t>t</w:t>
      </w:r>
      <w:r w:rsidR="00B54770" w:rsidRPr="00777669">
        <w:rPr>
          <w:rFonts w:ascii="Aptos Narrow" w:eastAsia="Cambria" w:hAnsi="Aptos Narrow" w:cs="Cambria"/>
          <w:b/>
          <w:sz w:val="28"/>
          <w:szCs w:val="28"/>
        </w:rPr>
        <w:t>he Growing Marketplace Development In Indonesia</w:t>
      </w:r>
      <w:bookmarkEnd w:id="0"/>
    </w:p>
    <w:p w14:paraId="5524176D" w14:textId="03638CD1" w:rsidR="002C7BCC" w:rsidRPr="0000075F" w:rsidRDefault="00B54770">
      <w:pPr>
        <w:ind w:left="1" w:hanging="3"/>
        <w:jc w:val="center"/>
        <w:rPr>
          <w:rFonts w:ascii="Aptos Narrow" w:eastAsia="Cambria" w:hAnsi="Aptos Narrow" w:cs="Cambria"/>
          <w:b/>
          <w:sz w:val="28"/>
          <w:szCs w:val="28"/>
        </w:rPr>
      </w:pPr>
      <w:r w:rsidRPr="00B54770">
        <w:rPr>
          <w:rFonts w:ascii="Aptos Narrow" w:eastAsia="Cambria" w:hAnsi="Aptos Narrow" w:cs="Cambria"/>
          <w:b/>
          <w:sz w:val="28"/>
          <w:szCs w:val="28"/>
          <w:lang w:val="id"/>
        </w:rPr>
        <w:t>Dzulkhaidah Afrilia</w:t>
      </w:r>
      <w:r w:rsidRPr="00B54770">
        <w:rPr>
          <w:rFonts w:ascii="Aptos Narrow" w:eastAsia="Cambria" w:hAnsi="Aptos Narrow" w:cs="Cambria"/>
          <w:b/>
          <w:sz w:val="28"/>
          <w:szCs w:val="28"/>
          <w:vertAlign w:val="superscript"/>
        </w:rPr>
        <w:t xml:space="preserve"> </w:t>
      </w:r>
      <w:r w:rsidR="00623BCA" w:rsidRPr="0000075F">
        <w:rPr>
          <w:rFonts w:ascii="Aptos Narrow" w:eastAsia="Cambria" w:hAnsi="Aptos Narrow" w:cs="Cambria"/>
          <w:b/>
          <w:sz w:val="28"/>
          <w:szCs w:val="28"/>
          <w:vertAlign w:val="superscript"/>
        </w:rPr>
        <w:t>1*</w:t>
      </w:r>
      <w:r w:rsidR="00581064">
        <w:rPr>
          <w:rFonts w:ascii="Aptos Narrow" w:eastAsia="Cambria" w:hAnsi="Aptos Narrow" w:cs="Cambria"/>
          <w:b/>
          <w:sz w:val="28"/>
          <w:szCs w:val="28"/>
        </w:rPr>
        <w:t xml:space="preserve"> and</w:t>
      </w:r>
      <w:r w:rsidRPr="00B54770">
        <w:rPr>
          <w:position w:val="0"/>
          <w:sz w:val="28"/>
          <w:szCs w:val="22"/>
          <w:lang w:val="id"/>
        </w:rPr>
        <w:t xml:space="preserve"> </w:t>
      </w:r>
      <w:bookmarkStart w:id="1" w:name="_Hlk195536169"/>
      <w:r w:rsidRPr="00B54770">
        <w:rPr>
          <w:rFonts w:ascii="Aptos Narrow" w:eastAsia="Cambria" w:hAnsi="Aptos Narrow" w:cs="Cambria"/>
          <w:b/>
          <w:sz w:val="28"/>
          <w:szCs w:val="28"/>
          <w:lang w:val="id"/>
        </w:rPr>
        <w:t>Abdur Razak</w:t>
      </w:r>
      <w:r>
        <w:rPr>
          <w:rFonts w:ascii="Aptos Narrow" w:eastAsia="Cambria" w:hAnsi="Aptos Narrow" w:cs="Cambria"/>
          <w:b/>
          <w:sz w:val="28"/>
          <w:szCs w:val="28"/>
        </w:rPr>
        <w:t xml:space="preserve"> </w:t>
      </w:r>
      <w:bookmarkEnd w:id="1"/>
      <w:r w:rsidR="00623BCA" w:rsidRPr="0000075F">
        <w:rPr>
          <w:rFonts w:ascii="Aptos Narrow" w:eastAsia="Cambria" w:hAnsi="Aptos Narrow" w:cs="Cambria"/>
          <w:b/>
          <w:sz w:val="28"/>
          <w:szCs w:val="28"/>
          <w:vertAlign w:val="superscript"/>
        </w:rPr>
        <w:t>2</w:t>
      </w:r>
      <w:r w:rsidR="00623BCA" w:rsidRPr="0000075F">
        <w:rPr>
          <w:rFonts w:ascii="Aptos Narrow" w:eastAsia="Cambria" w:hAnsi="Aptos Narrow" w:cs="Cambria"/>
          <w:b/>
          <w:sz w:val="28"/>
          <w:szCs w:val="28"/>
        </w:rPr>
        <w:t xml:space="preserve"> </w:t>
      </w:r>
    </w:p>
    <w:p w14:paraId="64A3814B" w14:textId="7748AB7A" w:rsidR="002C7BCC" w:rsidRDefault="00B54770">
      <w:pPr>
        <w:ind w:left="1" w:hanging="3"/>
        <w:jc w:val="center"/>
        <w:rPr>
          <w:rFonts w:ascii="Aptos Narrow" w:eastAsia="Cambria" w:hAnsi="Aptos Narrow" w:cs="Cambria"/>
          <w:sz w:val="28"/>
          <w:szCs w:val="28"/>
        </w:rPr>
      </w:pPr>
      <w:r>
        <w:rPr>
          <w:rFonts w:ascii="Aptos Narrow" w:eastAsia="Cambria" w:hAnsi="Aptos Narrow" w:cs="Cambria"/>
          <w:sz w:val="28"/>
          <w:szCs w:val="28"/>
          <w:vertAlign w:val="superscript"/>
        </w:rPr>
        <w:t>1</w:t>
      </w:r>
      <w:r w:rsidR="00623BCA" w:rsidRPr="0000075F">
        <w:rPr>
          <w:rFonts w:ascii="Aptos Narrow" w:eastAsia="Cambria" w:hAnsi="Aptos Narrow" w:cs="Cambria"/>
          <w:sz w:val="28"/>
          <w:szCs w:val="28"/>
        </w:rPr>
        <w:t xml:space="preserve"> </w:t>
      </w:r>
      <w:r w:rsidR="00581064">
        <w:rPr>
          <w:rFonts w:ascii="Aptos Narrow" w:eastAsia="Cambria" w:hAnsi="Aptos Narrow" w:cs="Cambria"/>
          <w:sz w:val="28"/>
          <w:szCs w:val="28"/>
        </w:rPr>
        <w:t>Management Study Program</w:t>
      </w:r>
      <w:r w:rsidR="00623BCA" w:rsidRPr="0000075F">
        <w:rPr>
          <w:rFonts w:ascii="Aptos Narrow" w:eastAsia="Cambria" w:hAnsi="Aptos Narrow" w:cs="Cambria"/>
          <w:sz w:val="28"/>
          <w:szCs w:val="28"/>
        </w:rPr>
        <w:t>, Universitas</w:t>
      </w:r>
      <w:r w:rsidR="00581064">
        <w:rPr>
          <w:rFonts w:ascii="Aptos Narrow" w:eastAsia="Cambria" w:hAnsi="Aptos Narrow" w:cs="Cambria"/>
          <w:sz w:val="28"/>
          <w:szCs w:val="28"/>
        </w:rPr>
        <w:t xml:space="preserve"> Terbuka</w:t>
      </w:r>
      <w:r w:rsidR="00623BCA" w:rsidRPr="0000075F">
        <w:rPr>
          <w:rFonts w:ascii="Aptos Narrow" w:eastAsia="Cambria" w:hAnsi="Aptos Narrow" w:cs="Cambria"/>
          <w:sz w:val="28"/>
          <w:szCs w:val="28"/>
        </w:rPr>
        <w:t xml:space="preserve">, </w:t>
      </w:r>
      <w:r w:rsidR="00581064">
        <w:rPr>
          <w:rFonts w:ascii="Aptos Narrow" w:eastAsia="Cambria" w:hAnsi="Aptos Narrow" w:cs="Cambria"/>
          <w:sz w:val="28"/>
          <w:szCs w:val="28"/>
        </w:rPr>
        <w:t>South Tangerang</w:t>
      </w:r>
      <w:r w:rsidR="00623BCA" w:rsidRPr="0000075F">
        <w:rPr>
          <w:rFonts w:ascii="Aptos Narrow" w:eastAsia="Cambria" w:hAnsi="Aptos Narrow" w:cs="Cambria"/>
          <w:sz w:val="28"/>
          <w:szCs w:val="28"/>
        </w:rPr>
        <w:t xml:space="preserve">, </w:t>
      </w:r>
      <w:r w:rsidR="00581064">
        <w:rPr>
          <w:rFonts w:ascii="Aptos Narrow" w:eastAsia="Cambria" w:hAnsi="Aptos Narrow" w:cs="Cambria"/>
          <w:sz w:val="28"/>
          <w:szCs w:val="28"/>
        </w:rPr>
        <w:t>Indonesia</w:t>
      </w:r>
    </w:p>
    <w:p w14:paraId="39E75445" w14:textId="41333F22" w:rsidR="00B54770" w:rsidRPr="0000075F" w:rsidRDefault="00B54770" w:rsidP="00B54770">
      <w:pPr>
        <w:ind w:left="1" w:hanging="3"/>
        <w:jc w:val="center"/>
        <w:rPr>
          <w:rFonts w:ascii="Aptos Narrow" w:eastAsia="Cambria" w:hAnsi="Aptos Narrow" w:cs="Cambria"/>
          <w:sz w:val="28"/>
          <w:szCs w:val="28"/>
        </w:rPr>
      </w:pPr>
      <w:r w:rsidRPr="00B54770">
        <w:rPr>
          <w:rFonts w:ascii="Aptos Narrow" w:eastAsia="Cambria" w:hAnsi="Aptos Narrow" w:cs="Cambria"/>
          <w:sz w:val="28"/>
          <w:szCs w:val="28"/>
          <w:vertAlign w:val="superscript"/>
        </w:rPr>
        <w:t xml:space="preserve">2 </w:t>
      </w:r>
      <w:r>
        <w:rPr>
          <w:rFonts w:ascii="Aptos Narrow" w:eastAsia="Cambria" w:hAnsi="Aptos Narrow" w:cs="Cambria"/>
          <w:sz w:val="28"/>
          <w:szCs w:val="28"/>
        </w:rPr>
        <w:t>Business Administration Study Program, LP3I, South Tangerang</w:t>
      </w:r>
      <w:r w:rsidRPr="0000075F">
        <w:rPr>
          <w:rFonts w:ascii="Aptos Narrow" w:eastAsia="Cambria" w:hAnsi="Aptos Narrow" w:cs="Cambria"/>
          <w:sz w:val="28"/>
          <w:szCs w:val="28"/>
        </w:rPr>
        <w:t xml:space="preserve">, </w:t>
      </w:r>
      <w:r>
        <w:rPr>
          <w:rFonts w:ascii="Aptos Narrow" w:eastAsia="Cambria" w:hAnsi="Aptos Narrow" w:cs="Cambria"/>
          <w:sz w:val="28"/>
          <w:szCs w:val="28"/>
        </w:rPr>
        <w:t>Indonesia</w:t>
      </w:r>
    </w:p>
    <w:p w14:paraId="6FA40C22" w14:textId="17B5D16B" w:rsidR="002C7BCC" w:rsidRPr="0000075F" w:rsidRDefault="00623BCA">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rPr>
        <w:t xml:space="preserve">* Corresponding Author. E-mail: </w:t>
      </w:r>
      <w:hyperlink r:id="rId8">
        <w:r w:rsidR="00B54770" w:rsidRPr="00B54770">
          <w:rPr>
            <w:rStyle w:val="Hyperlink"/>
            <w:rFonts w:ascii="Aptos Narrow" w:eastAsia="Cambria" w:hAnsi="Aptos Narrow" w:cs="Cambria"/>
            <w:sz w:val="28"/>
            <w:szCs w:val="28"/>
          </w:rPr>
          <w:t>Dzulkhaidahafriliaa@gmail.com</w:t>
        </w:r>
      </w:hyperlink>
      <w:r w:rsidR="00B54770" w:rsidRPr="00B54770">
        <w:rPr>
          <w:rFonts w:ascii="Aptos Narrow" w:eastAsia="Cambria" w:hAnsi="Aptos Narrow" w:cs="Cambria"/>
          <w:sz w:val="28"/>
          <w:szCs w:val="28"/>
        </w:rPr>
        <w:t xml:space="preserve"> </w:t>
      </w:r>
    </w:p>
    <w:p w14:paraId="03727828"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59783720"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73E7A0FC" w14:textId="77777777" w:rsidR="002C7BCC" w:rsidRPr="0000075F" w:rsidRDefault="00623BCA">
      <w:pPr>
        <w:pBdr>
          <w:top w:val="single" w:sz="4" w:space="1" w:color="000000"/>
          <w:bottom w:val="single" w:sz="4" w:space="1" w:color="000000"/>
        </w:pBdr>
        <w:ind w:left="1" w:hanging="3"/>
        <w:rPr>
          <w:rFonts w:ascii="Aptos Narrow" w:eastAsia="Arial" w:hAnsi="Aptos Narrow" w:cs="Arial"/>
          <w:sz w:val="28"/>
          <w:szCs w:val="28"/>
        </w:rPr>
      </w:pPr>
      <w:r w:rsidRPr="0000075F">
        <w:rPr>
          <w:rFonts w:ascii="Aptos Narrow" w:hAnsi="Aptos Narrow"/>
          <w:noProof/>
          <w:sz w:val="28"/>
          <w:szCs w:val="28"/>
        </w:rPr>
        <mc:AlternateContent>
          <mc:Choice Requires="wps">
            <w:drawing>
              <wp:anchor distT="45720" distB="45720" distL="114300" distR="114300" simplePos="0" relativeHeight="251658240" behindDoc="0" locked="0" layoutInCell="1" hidden="0" allowOverlap="1" wp14:anchorId="48B3423B" wp14:editId="2000AA3A">
                <wp:simplePos x="0" y="0"/>
                <wp:positionH relativeFrom="column">
                  <wp:posOffset>-63499</wp:posOffset>
                </wp:positionH>
                <wp:positionV relativeFrom="paragraph">
                  <wp:posOffset>45720</wp:posOffset>
                </wp:positionV>
                <wp:extent cx="2143125" cy="2143125"/>
                <wp:effectExtent l="0" t="0" r="0" b="0"/>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4279200" y="2713200"/>
                          <a:ext cx="2133600" cy="2133600"/>
                        </a:xfrm>
                        <a:prstGeom prst="rect">
                          <a:avLst/>
                        </a:prstGeom>
                        <a:solidFill>
                          <a:srgbClr val="FFFFFF"/>
                        </a:solidFill>
                        <a:ln>
                          <a:noFill/>
                        </a:ln>
                      </wps:spPr>
                      <wps:txbx>
                        <w:txbxContent>
                          <w:p w14:paraId="6DC6B40F" w14:textId="5CD21405" w:rsidR="002C7BCC" w:rsidRDefault="003C1502">
                            <w:pPr>
                              <w:spacing w:line="240" w:lineRule="auto"/>
                              <w:ind w:left="0" w:hanging="2"/>
                            </w:pPr>
                            <w:r>
                              <w:rPr>
                                <w:rFonts w:ascii="Cambria" w:eastAsia="Cambria" w:hAnsi="Cambria" w:cs="Cambria"/>
                                <w:b/>
                                <w:color w:val="000000"/>
                              </w:rPr>
                              <w:t>ARTICLE INFO</w:t>
                            </w:r>
                          </w:p>
                          <w:p w14:paraId="7AF683F4" w14:textId="1652ED39" w:rsidR="002C7BCC" w:rsidRDefault="003C1502">
                            <w:pPr>
                              <w:spacing w:before="120" w:line="240" w:lineRule="auto"/>
                              <w:ind w:left="0" w:hanging="2"/>
                            </w:pPr>
                            <w:r>
                              <w:rPr>
                                <w:rFonts w:ascii="Cambria" w:eastAsia="Cambria" w:hAnsi="Cambria" w:cs="Cambria"/>
                                <w:b/>
                                <w:color w:val="000000"/>
                                <w:sz w:val="20"/>
                              </w:rPr>
                              <w:t>Article History</w:t>
                            </w:r>
                          </w:p>
                          <w:p w14:paraId="5E31260B" w14:textId="59668FE3" w:rsidR="002C7BCC" w:rsidRDefault="003C1502">
                            <w:pPr>
                              <w:spacing w:line="240" w:lineRule="auto"/>
                              <w:ind w:left="0" w:hanging="2"/>
                            </w:pPr>
                            <w:r>
                              <w:rPr>
                                <w:rFonts w:ascii="Cambria" w:eastAsia="Cambria" w:hAnsi="Cambria" w:cs="Cambria"/>
                                <w:color w:val="000000"/>
                                <w:sz w:val="20"/>
                              </w:rPr>
                              <w:t>Accepted</w:t>
                            </w:r>
                            <w:r w:rsidR="00623BCA">
                              <w:rPr>
                                <w:rFonts w:ascii="Cambria" w:eastAsia="Cambria" w:hAnsi="Cambria" w:cs="Cambria"/>
                                <w:color w:val="000000"/>
                                <w:sz w:val="20"/>
                              </w:rPr>
                              <w:tab/>
                              <w:t xml:space="preserve">: </w:t>
                            </w:r>
                            <w:r w:rsidR="004E11C3">
                              <w:rPr>
                                <w:rFonts w:ascii="Cambria" w:eastAsia="Cambria" w:hAnsi="Cambria" w:cs="Cambria"/>
                                <w:color w:val="000000"/>
                                <w:sz w:val="20"/>
                              </w:rPr>
                              <w:t>20-11-2024</w:t>
                            </w:r>
                          </w:p>
                          <w:p w14:paraId="1E8D5E52" w14:textId="75AB735E" w:rsidR="002C7BCC" w:rsidRDefault="003C1502">
                            <w:pPr>
                              <w:spacing w:line="240" w:lineRule="auto"/>
                              <w:ind w:left="0" w:hanging="2"/>
                            </w:pPr>
                            <w:r>
                              <w:rPr>
                                <w:rFonts w:ascii="Cambria" w:eastAsia="Cambria" w:hAnsi="Cambria" w:cs="Cambria"/>
                                <w:color w:val="000000"/>
                                <w:sz w:val="20"/>
                              </w:rPr>
                              <w:t>Revised</w:t>
                            </w:r>
                            <w:r>
                              <w:rPr>
                                <w:rFonts w:ascii="Cambria" w:eastAsia="Cambria" w:hAnsi="Cambria" w:cs="Cambria"/>
                                <w:color w:val="000000"/>
                                <w:sz w:val="20"/>
                              </w:rPr>
                              <w:tab/>
                            </w:r>
                            <w:r w:rsidR="00623BCA">
                              <w:rPr>
                                <w:rFonts w:ascii="Cambria" w:eastAsia="Cambria" w:hAnsi="Cambria" w:cs="Cambria"/>
                                <w:color w:val="000000"/>
                                <w:sz w:val="20"/>
                              </w:rPr>
                              <w:tab/>
                              <w:t xml:space="preserve">: </w:t>
                            </w:r>
                            <w:r w:rsidR="004E11C3">
                              <w:rPr>
                                <w:rFonts w:ascii="Cambria" w:eastAsia="Cambria" w:hAnsi="Cambria" w:cs="Cambria"/>
                                <w:color w:val="000000"/>
                                <w:sz w:val="20"/>
                              </w:rPr>
                              <w:t>03-12-2024</w:t>
                            </w:r>
                          </w:p>
                          <w:p w14:paraId="30683FF7" w14:textId="695D3F48" w:rsidR="002C7BCC" w:rsidRDefault="003C1502">
                            <w:pPr>
                              <w:spacing w:line="240" w:lineRule="auto"/>
                              <w:ind w:left="0" w:hanging="2"/>
                            </w:pPr>
                            <w:r>
                              <w:rPr>
                                <w:rFonts w:ascii="Cambria" w:eastAsia="Cambria" w:hAnsi="Cambria" w:cs="Cambria"/>
                                <w:color w:val="000000"/>
                                <w:sz w:val="20"/>
                              </w:rPr>
                              <w:t>Published</w:t>
                            </w:r>
                            <w:r w:rsidR="00623BCA">
                              <w:rPr>
                                <w:rFonts w:ascii="Cambria" w:eastAsia="Cambria" w:hAnsi="Cambria" w:cs="Cambria"/>
                                <w:color w:val="000000"/>
                                <w:sz w:val="20"/>
                              </w:rPr>
                              <w:tab/>
                              <w:t xml:space="preserve">: </w:t>
                            </w:r>
                            <w:r w:rsidR="004E11C3">
                              <w:rPr>
                                <w:rFonts w:ascii="Cambria" w:eastAsia="Cambria" w:hAnsi="Cambria" w:cs="Cambria"/>
                                <w:color w:val="000000"/>
                                <w:sz w:val="20"/>
                              </w:rPr>
                              <w:t>04-12-2024</w:t>
                            </w:r>
                          </w:p>
                          <w:p w14:paraId="2A6AA7D8" w14:textId="77777777" w:rsidR="002C7BCC" w:rsidRDefault="002C7BCC">
                            <w:pPr>
                              <w:spacing w:line="240" w:lineRule="auto"/>
                              <w:ind w:left="0" w:hanging="2"/>
                            </w:pPr>
                          </w:p>
                          <w:p w14:paraId="58B5DD63" w14:textId="6D8FBC7A" w:rsidR="002C7BCC" w:rsidRDefault="003C1502">
                            <w:pPr>
                              <w:spacing w:line="240" w:lineRule="auto"/>
                              <w:ind w:left="0" w:hanging="2"/>
                            </w:pPr>
                            <w:r>
                              <w:rPr>
                                <w:rFonts w:ascii="Cambria" w:eastAsia="Cambria" w:hAnsi="Cambria" w:cs="Cambria"/>
                                <w:b/>
                                <w:color w:val="000000"/>
                                <w:sz w:val="20"/>
                              </w:rPr>
                              <w:t>Kata kunci</w:t>
                            </w:r>
                          </w:p>
                          <w:p w14:paraId="53FB0996" w14:textId="436D80D1" w:rsidR="002C7BCC" w:rsidRDefault="003C1502">
                            <w:pPr>
                              <w:spacing w:line="240" w:lineRule="auto"/>
                              <w:ind w:left="0" w:hanging="2"/>
                            </w:pPr>
                            <w:r>
                              <w:rPr>
                                <w:rFonts w:ascii="Cambria" w:eastAsia="Cambria" w:hAnsi="Cambria" w:cs="Cambria"/>
                                <w:color w:val="000000"/>
                                <w:sz w:val="20"/>
                              </w:rPr>
                              <w:t>Marketplace, UMKM, digital</w:t>
                            </w:r>
                          </w:p>
                          <w:p w14:paraId="60ABAB8A" w14:textId="77777777" w:rsidR="002C7BCC" w:rsidRDefault="002C7BCC">
                            <w:pPr>
                              <w:spacing w:line="240" w:lineRule="auto"/>
                              <w:ind w:left="0" w:hanging="2"/>
                            </w:pPr>
                          </w:p>
                          <w:p w14:paraId="34E0A420" w14:textId="77777777" w:rsidR="002C7BCC" w:rsidRDefault="00623BCA">
                            <w:pPr>
                              <w:spacing w:line="240" w:lineRule="auto"/>
                              <w:ind w:left="0" w:hanging="2"/>
                            </w:pPr>
                            <w:r>
                              <w:rPr>
                                <w:rFonts w:ascii="Cambria" w:eastAsia="Cambria" w:hAnsi="Cambria" w:cs="Cambria"/>
                                <w:b/>
                                <w:i/>
                                <w:color w:val="000000"/>
                                <w:sz w:val="20"/>
                              </w:rPr>
                              <w:t>Keywords:</w:t>
                            </w:r>
                          </w:p>
                          <w:p w14:paraId="2905350C" w14:textId="56BEFD88" w:rsidR="002C7BCC" w:rsidRDefault="003C1502">
                            <w:pPr>
                              <w:spacing w:line="240" w:lineRule="auto"/>
                              <w:ind w:left="0" w:hanging="2"/>
                            </w:pPr>
                            <w:r>
                              <w:rPr>
                                <w:rFonts w:ascii="Cambria" w:eastAsia="Cambria" w:hAnsi="Cambria" w:cs="Cambria"/>
                                <w:i/>
                                <w:color w:val="000000"/>
                                <w:sz w:val="20"/>
                              </w:rPr>
                              <w:t>Marketplace, MSME, digital</w:t>
                            </w:r>
                          </w:p>
                          <w:p w14:paraId="47D0C388" w14:textId="77777777" w:rsidR="002C7BCC" w:rsidRDefault="002C7BC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8B3423B" id="Rectangle 1029" o:spid="_x0000_s1026" style="position:absolute;left:0;text-align:left;margin-left:-5pt;margin-top:3.6pt;width:168.75pt;height:16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" stroked="f">
                <v:textbox inset="2.53958mm,1.2694mm,2.53958mm,1.2694mm">
                  <w:txbxContent>
                    <w:p w14:paraId="6DC6B40F" w14:textId="5CD21405" w:rsidR="002C7BCC" w:rsidRDefault="003C1502">
                      <w:pPr>
                        <w:spacing w:line="240" w:lineRule="auto"/>
                        <w:ind w:left="0" w:hanging="2"/>
                      </w:pPr>
                      <w:r>
                        <w:rPr>
                          <w:rFonts w:ascii="Cambria" w:eastAsia="Cambria" w:hAnsi="Cambria" w:cs="Cambria"/>
                          <w:b/>
                          <w:color w:val="000000"/>
                        </w:rPr>
                        <w:t>ARTICLE INFO</w:t>
                      </w:r>
                    </w:p>
                    <w:p w14:paraId="7AF683F4" w14:textId="1652ED39" w:rsidR="002C7BCC" w:rsidRDefault="003C1502">
                      <w:pPr>
                        <w:spacing w:before="120" w:line="240" w:lineRule="auto"/>
                        <w:ind w:left="0" w:hanging="2"/>
                      </w:pPr>
                      <w:r>
                        <w:rPr>
                          <w:rFonts w:ascii="Cambria" w:eastAsia="Cambria" w:hAnsi="Cambria" w:cs="Cambria"/>
                          <w:b/>
                          <w:color w:val="000000"/>
                          <w:sz w:val="20"/>
                        </w:rPr>
                        <w:t>Article History</w:t>
                      </w:r>
                    </w:p>
                    <w:p w14:paraId="5E31260B" w14:textId="59668FE3" w:rsidR="002C7BCC" w:rsidRDefault="003C1502">
                      <w:pPr>
                        <w:spacing w:line="240" w:lineRule="auto"/>
                        <w:ind w:left="0" w:hanging="2"/>
                      </w:pPr>
                      <w:r>
                        <w:rPr>
                          <w:rFonts w:ascii="Cambria" w:eastAsia="Cambria" w:hAnsi="Cambria" w:cs="Cambria"/>
                          <w:color w:val="000000"/>
                          <w:sz w:val="20"/>
                        </w:rPr>
                        <w:t>Accepted</w:t>
                      </w:r>
                      <w:r w:rsidR="00623BCA">
                        <w:rPr>
                          <w:rFonts w:ascii="Cambria" w:eastAsia="Cambria" w:hAnsi="Cambria" w:cs="Cambria"/>
                          <w:color w:val="000000"/>
                          <w:sz w:val="20"/>
                        </w:rPr>
                        <w:tab/>
                        <w:t xml:space="preserve">: </w:t>
                      </w:r>
                      <w:r w:rsidR="004E11C3">
                        <w:rPr>
                          <w:rFonts w:ascii="Cambria" w:eastAsia="Cambria" w:hAnsi="Cambria" w:cs="Cambria"/>
                          <w:color w:val="000000"/>
                          <w:sz w:val="20"/>
                        </w:rPr>
                        <w:t>20-11-2024</w:t>
                      </w:r>
                    </w:p>
                    <w:p w14:paraId="1E8D5E52" w14:textId="75AB735E" w:rsidR="002C7BCC" w:rsidRDefault="003C1502">
                      <w:pPr>
                        <w:spacing w:line="240" w:lineRule="auto"/>
                        <w:ind w:left="0" w:hanging="2"/>
                      </w:pPr>
                      <w:r>
                        <w:rPr>
                          <w:rFonts w:ascii="Cambria" w:eastAsia="Cambria" w:hAnsi="Cambria" w:cs="Cambria"/>
                          <w:color w:val="000000"/>
                          <w:sz w:val="20"/>
                        </w:rPr>
                        <w:t>Revised</w:t>
                      </w:r>
                      <w:r>
                        <w:rPr>
                          <w:rFonts w:ascii="Cambria" w:eastAsia="Cambria" w:hAnsi="Cambria" w:cs="Cambria"/>
                          <w:color w:val="000000"/>
                          <w:sz w:val="20"/>
                        </w:rPr>
                        <w:tab/>
                      </w:r>
                      <w:r w:rsidR="00623BCA">
                        <w:rPr>
                          <w:rFonts w:ascii="Cambria" w:eastAsia="Cambria" w:hAnsi="Cambria" w:cs="Cambria"/>
                          <w:color w:val="000000"/>
                          <w:sz w:val="20"/>
                        </w:rPr>
                        <w:tab/>
                        <w:t xml:space="preserve">: </w:t>
                      </w:r>
                      <w:r w:rsidR="004E11C3">
                        <w:rPr>
                          <w:rFonts w:ascii="Cambria" w:eastAsia="Cambria" w:hAnsi="Cambria" w:cs="Cambria"/>
                          <w:color w:val="000000"/>
                          <w:sz w:val="20"/>
                        </w:rPr>
                        <w:t>03-12-2024</w:t>
                      </w:r>
                    </w:p>
                    <w:p w14:paraId="30683FF7" w14:textId="695D3F48" w:rsidR="002C7BCC" w:rsidRDefault="003C1502">
                      <w:pPr>
                        <w:spacing w:line="240" w:lineRule="auto"/>
                        <w:ind w:left="0" w:hanging="2"/>
                      </w:pPr>
                      <w:r>
                        <w:rPr>
                          <w:rFonts w:ascii="Cambria" w:eastAsia="Cambria" w:hAnsi="Cambria" w:cs="Cambria"/>
                          <w:color w:val="000000"/>
                          <w:sz w:val="20"/>
                        </w:rPr>
                        <w:t>Published</w:t>
                      </w:r>
                      <w:r w:rsidR="00623BCA">
                        <w:rPr>
                          <w:rFonts w:ascii="Cambria" w:eastAsia="Cambria" w:hAnsi="Cambria" w:cs="Cambria"/>
                          <w:color w:val="000000"/>
                          <w:sz w:val="20"/>
                        </w:rPr>
                        <w:tab/>
                        <w:t xml:space="preserve">: </w:t>
                      </w:r>
                      <w:r w:rsidR="004E11C3">
                        <w:rPr>
                          <w:rFonts w:ascii="Cambria" w:eastAsia="Cambria" w:hAnsi="Cambria" w:cs="Cambria"/>
                          <w:color w:val="000000"/>
                          <w:sz w:val="20"/>
                        </w:rPr>
                        <w:t>04-12-2024</w:t>
                      </w:r>
                    </w:p>
                    <w:p w14:paraId="2A6AA7D8" w14:textId="77777777" w:rsidR="002C7BCC" w:rsidRDefault="002C7BCC">
                      <w:pPr>
                        <w:spacing w:line="240" w:lineRule="auto"/>
                        <w:ind w:left="0" w:hanging="2"/>
                      </w:pPr>
                    </w:p>
                    <w:p w14:paraId="58B5DD63" w14:textId="6D8FBC7A" w:rsidR="002C7BCC" w:rsidRDefault="003C1502">
                      <w:pPr>
                        <w:spacing w:line="240" w:lineRule="auto"/>
                        <w:ind w:left="0" w:hanging="2"/>
                      </w:pPr>
                      <w:r>
                        <w:rPr>
                          <w:rFonts w:ascii="Cambria" w:eastAsia="Cambria" w:hAnsi="Cambria" w:cs="Cambria"/>
                          <w:b/>
                          <w:color w:val="000000"/>
                          <w:sz w:val="20"/>
                        </w:rPr>
                        <w:t xml:space="preserve">Kata </w:t>
                      </w:r>
                      <w:proofErr w:type="spellStart"/>
                      <w:r>
                        <w:rPr>
                          <w:rFonts w:ascii="Cambria" w:eastAsia="Cambria" w:hAnsi="Cambria" w:cs="Cambria"/>
                          <w:b/>
                          <w:color w:val="000000"/>
                          <w:sz w:val="20"/>
                        </w:rPr>
                        <w:t>kunci</w:t>
                      </w:r>
                      <w:proofErr w:type="spellEnd"/>
                    </w:p>
                    <w:p w14:paraId="53FB0996" w14:textId="436D80D1" w:rsidR="002C7BCC" w:rsidRDefault="003C1502">
                      <w:pPr>
                        <w:spacing w:line="240" w:lineRule="auto"/>
                        <w:ind w:left="0" w:hanging="2"/>
                      </w:pPr>
                      <w:r>
                        <w:rPr>
                          <w:rFonts w:ascii="Cambria" w:eastAsia="Cambria" w:hAnsi="Cambria" w:cs="Cambria"/>
                          <w:color w:val="000000"/>
                          <w:sz w:val="20"/>
                        </w:rPr>
                        <w:t>Marketplace, UMKM, digital</w:t>
                      </w:r>
                    </w:p>
                    <w:p w14:paraId="60ABAB8A" w14:textId="77777777" w:rsidR="002C7BCC" w:rsidRDefault="002C7BCC">
                      <w:pPr>
                        <w:spacing w:line="240" w:lineRule="auto"/>
                        <w:ind w:left="0" w:hanging="2"/>
                      </w:pPr>
                    </w:p>
                    <w:p w14:paraId="34E0A420" w14:textId="77777777" w:rsidR="002C7BCC" w:rsidRDefault="00623BCA">
                      <w:pPr>
                        <w:spacing w:line="240" w:lineRule="auto"/>
                        <w:ind w:left="0" w:hanging="2"/>
                      </w:pPr>
                      <w:r>
                        <w:rPr>
                          <w:rFonts w:ascii="Cambria" w:eastAsia="Cambria" w:hAnsi="Cambria" w:cs="Cambria"/>
                          <w:b/>
                          <w:i/>
                          <w:color w:val="000000"/>
                          <w:sz w:val="20"/>
                        </w:rPr>
                        <w:t>Keywords:</w:t>
                      </w:r>
                    </w:p>
                    <w:p w14:paraId="2905350C" w14:textId="56BEFD88" w:rsidR="002C7BCC" w:rsidRDefault="003C1502">
                      <w:pPr>
                        <w:spacing w:line="240" w:lineRule="auto"/>
                        <w:ind w:left="0" w:hanging="2"/>
                      </w:pPr>
                      <w:r>
                        <w:rPr>
                          <w:rFonts w:ascii="Cambria" w:eastAsia="Cambria" w:hAnsi="Cambria" w:cs="Cambria"/>
                          <w:i/>
                          <w:color w:val="000000"/>
                          <w:sz w:val="20"/>
                        </w:rPr>
                        <w:t>Marketplace, MSME, digital</w:t>
                      </w:r>
                    </w:p>
                    <w:p w14:paraId="47D0C388" w14:textId="77777777" w:rsidR="002C7BCC" w:rsidRDefault="002C7BCC">
                      <w:pPr>
                        <w:spacing w:line="240" w:lineRule="auto"/>
                        <w:ind w:left="0" w:hanging="2"/>
                      </w:pPr>
                    </w:p>
                  </w:txbxContent>
                </v:textbox>
                <w10:wrap type="square"/>
              </v:rect>
            </w:pict>
          </mc:Fallback>
        </mc:AlternateContent>
      </w:r>
    </w:p>
    <w:p w14:paraId="1817E600" w14:textId="77777777" w:rsidR="002C7BCC" w:rsidRPr="0000075F" w:rsidRDefault="00623BCA">
      <w:pPr>
        <w:pBdr>
          <w:top w:val="single" w:sz="4" w:space="1" w:color="000000"/>
          <w:bottom w:val="single" w:sz="4" w:space="1" w:color="000000"/>
        </w:pBdr>
        <w:ind w:left="1" w:hanging="3"/>
        <w:rPr>
          <w:rFonts w:ascii="Aptos Narrow" w:eastAsia="Cambria" w:hAnsi="Aptos Narrow" w:cs="Cambria"/>
          <w:sz w:val="28"/>
          <w:szCs w:val="28"/>
        </w:rPr>
      </w:pPr>
      <w:r w:rsidRPr="0000075F">
        <w:rPr>
          <w:rFonts w:ascii="Aptos Narrow" w:eastAsia="Cambria" w:hAnsi="Aptos Narrow" w:cs="Cambria"/>
          <w:b/>
          <w:sz w:val="28"/>
          <w:szCs w:val="28"/>
        </w:rPr>
        <w:t>Abstrak</w:t>
      </w:r>
    </w:p>
    <w:p w14:paraId="47D8D0A9" w14:textId="77777777" w:rsidR="003C1502" w:rsidRDefault="003C1502">
      <w:pPr>
        <w:pBdr>
          <w:bottom w:val="single" w:sz="4" w:space="1" w:color="000000"/>
        </w:pBdr>
        <w:tabs>
          <w:tab w:val="left" w:pos="2880"/>
        </w:tabs>
        <w:ind w:left="0" w:hanging="2"/>
        <w:jc w:val="both"/>
        <w:rPr>
          <w:rFonts w:asciiTheme="minorHAnsi" w:eastAsia="Cambria" w:hAnsiTheme="minorHAnsi" w:cs="Cambria"/>
          <w:color w:val="000000"/>
          <w:sz w:val="20"/>
          <w:szCs w:val="20"/>
        </w:rPr>
      </w:pPr>
      <w:r w:rsidRPr="003C1502">
        <w:rPr>
          <w:rFonts w:asciiTheme="minorHAnsi" w:eastAsia="Cambria" w:hAnsiTheme="minorHAnsi" w:cs="Cambria"/>
          <w:color w:val="000000"/>
          <w:sz w:val="20"/>
          <w:szCs w:val="20"/>
        </w:rPr>
        <w:t>Penelitian ini bertujuan mengeksplorasi dampak perkembangan marketplace terhadap Usaha Mikro, Kecil, dan Menengah (UMKM) di Indonesia, terutama dalam aspek penjualan, efisiensi operasional, dan daya saing. Marketplace seperti Shopee, Tokopedia, dan Bukalapak telah menjadi bagian penting dalam ekonomi digital Indonesia, memungkinkan UMKM untuk menjangkau pasar lebih luas dan meningkatkan penjualan. Metode deskriptif kualitatif digunakan dengan pendekatan literatur. Hasil penelitian menunjukkan dampak positif terhadap pertumbuhan UMKM, termasuk peningkatan transaksi hingga 70% dan akses pasar internasional. Tantangan utama adalah persaingan dengan platform global seperti Amazon, serta kebutuhan meningkatkan literasi digital. Penelitian ini menyimpulkan bahwa marketplace memperluas jangkauan dan menciptakan efisiensi bisnis yang mendongkrak daya saing UMKM.</w:t>
      </w:r>
    </w:p>
    <w:p w14:paraId="7C3E6736" w14:textId="5905A005" w:rsidR="002C7BCC" w:rsidRPr="0000075F" w:rsidRDefault="00623BCA">
      <w:pPr>
        <w:pBdr>
          <w:bottom w:val="single" w:sz="4" w:space="1" w:color="000000"/>
        </w:pBdr>
        <w:tabs>
          <w:tab w:val="left" w:pos="2880"/>
        </w:tabs>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t>Abstract</w:t>
      </w:r>
    </w:p>
    <w:p w14:paraId="0A9D0BCD" w14:textId="3E9957BA" w:rsidR="002C7BCC" w:rsidRPr="0000075F" w:rsidRDefault="003C1502">
      <w:pPr>
        <w:pStyle w:val="Heading1"/>
        <w:spacing w:before="0" w:after="120"/>
        <w:ind w:left="0" w:hanging="2"/>
        <w:rPr>
          <w:rFonts w:ascii="Aptos Narrow" w:eastAsia="Cambria" w:hAnsi="Aptos Narrow" w:cs="Cambria"/>
          <w:sz w:val="28"/>
          <w:szCs w:val="28"/>
        </w:rPr>
      </w:pPr>
      <w:r w:rsidRPr="003C1502">
        <w:rPr>
          <w:rFonts w:asciiTheme="minorHAnsi" w:eastAsia="Cambria" w:hAnsiTheme="minorHAnsi" w:cs="Cambria"/>
          <w:b w:val="0"/>
          <w:bCs w:val="0"/>
          <w:color w:val="000000"/>
          <w:kern w:val="0"/>
          <w:sz w:val="20"/>
          <w:szCs w:val="20"/>
        </w:rPr>
        <w:t>This study aims to explore the impact of the growing marketplace on Micro, Small, and Medium Enterprises (MSMEs) in Indonesia, particularly in terms of sales, operational efficiency, and competitiveness. Marketplaces like Shopee, Tokopedia, and Bukalapak have become integral parts of Indonesia's digital economy. By leveraging these platforms, MSMEs can reach a broader market, increase sales, and optimize their business processes. This study uses a qualitative descriptive method with a literature approach to analyze data from various trusted sources. The findings indicate that marketplaces have a significant positive impact on MSME growth, such as a 70% increase in transaction volume and easier access to international markets. However, challenges include fierce competition with global platforms like Amazon and Alibaba, as well as the need to enhance digital literacy among MSME players. The study concludes that marketplaces not only expand market reach but also create business efficiencies that boost MSME competitiveness.</w:t>
      </w:r>
    </w:p>
    <w:p w14:paraId="45DA5C30" w14:textId="53E0EB44" w:rsidR="002C7BCC" w:rsidRPr="0000075F" w:rsidRDefault="00581064">
      <w:pPr>
        <w:pStyle w:val="Heading1"/>
        <w:spacing w:before="0" w:after="120"/>
        <w:ind w:left="1" w:hanging="3"/>
        <w:rPr>
          <w:rFonts w:ascii="Aptos Narrow" w:eastAsia="Cambria" w:hAnsi="Aptos Narrow" w:cs="Cambria"/>
          <w:sz w:val="28"/>
          <w:szCs w:val="28"/>
        </w:rPr>
      </w:pPr>
      <w:r>
        <w:rPr>
          <w:rFonts w:ascii="Aptos Narrow" w:eastAsia="Cambria" w:hAnsi="Aptos Narrow" w:cs="Cambria"/>
          <w:sz w:val="28"/>
          <w:szCs w:val="28"/>
        </w:rPr>
        <w:t>INTRODUCTION</w:t>
      </w:r>
    </w:p>
    <w:p w14:paraId="54BAD781" w14:textId="77777777" w:rsidR="003C1502" w:rsidRPr="003C1502" w:rsidRDefault="003C1502" w:rsidP="003C1502">
      <w:pPr>
        <w:spacing w:before="120" w:after="120"/>
        <w:ind w:left="1" w:hanging="3"/>
        <w:rPr>
          <w:rFonts w:ascii="Aptos Narrow" w:eastAsia="Cambria" w:hAnsi="Aptos Narrow" w:cs="Cambria"/>
          <w:sz w:val="28"/>
          <w:szCs w:val="28"/>
        </w:rPr>
      </w:pPr>
      <w:r w:rsidRPr="003C1502">
        <w:rPr>
          <w:rFonts w:ascii="Aptos Narrow" w:eastAsia="Cambria" w:hAnsi="Aptos Narrow" w:cs="Cambria"/>
          <w:sz w:val="28"/>
          <w:szCs w:val="28"/>
        </w:rPr>
        <w:t xml:space="preserve">The rapid advancement of digital technology has significantly transformed various sectors, including trade and marketing. One of the key innovations in the digital era is the rise of marketplaces, digital platforms that facilitate online interactions between sellers and buyers. In Indonesia, marketplaces such as Shopee, Tokopedia, Bukalapak, Lazada, and Blibli have become the primary choice for consumers due to their easy access, fast transactions, and innovative features (Ginting et al., 2023). These platforms have proven to be effective in enabling </w:t>
      </w:r>
      <w:r w:rsidRPr="003C1502">
        <w:rPr>
          <w:rFonts w:ascii="Aptos Narrow" w:eastAsia="Cambria" w:hAnsi="Aptos Narrow" w:cs="Cambria"/>
          <w:sz w:val="28"/>
          <w:szCs w:val="28"/>
        </w:rPr>
        <w:lastRenderedPageBreak/>
        <w:t>Micro, Small, and Medium Enterprises (UMKM) to expand their market reach. According to Ginting et al. (2023), marketplaces help UMKM overcome limitations in accessing physical markets, increase operational efficiency, and reduce traditional marketing costs.</w:t>
      </w:r>
    </w:p>
    <w:p w14:paraId="1EEA65F4" w14:textId="77777777" w:rsidR="003C1502" w:rsidRPr="003C1502" w:rsidRDefault="003C1502" w:rsidP="003C1502">
      <w:pPr>
        <w:spacing w:before="120" w:after="120"/>
        <w:ind w:left="1" w:hanging="3"/>
        <w:rPr>
          <w:rFonts w:ascii="Aptos Narrow" w:eastAsia="Cambria" w:hAnsi="Aptos Narrow" w:cs="Cambria"/>
          <w:sz w:val="28"/>
          <w:szCs w:val="28"/>
        </w:rPr>
      </w:pPr>
      <w:r w:rsidRPr="003C1502">
        <w:rPr>
          <w:rFonts w:ascii="Aptos Narrow" w:eastAsia="Cambria" w:hAnsi="Aptos Narrow" w:cs="Cambria"/>
          <w:sz w:val="28"/>
          <w:szCs w:val="28"/>
        </w:rPr>
        <w:t>Marketplace platforms have grown rapidly, with Shopee, for example, recording an average of 216 million visits per month in 2023, making it one of Indonesia’s most popular e-commerce platforms (Wulandari et al., 2020). This growth highlights the success of marketplaces in attracting consumers and establishing themselves as key pillars in Indonesia’s digital economy. However, UMKM face significant challenges, such as fierce competition from global platforms like Amazon and Alibaba, and the need to improve digital literacy among entrepreneurs (Wulandari et al., 2020).</w:t>
      </w:r>
    </w:p>
    <w:p w14:paraId="2155FF4F" w14:textId="77777777" w:rsidR="003C1502" w:rsidRPr="003C1502" w:rsidRDefault="003C1502" w:rsidP="003C1502">
      <w:pPr>
        <w:spacing w:before="120" w:after="120"/>
        <w:ind w:left="1" w:hanging="3"/>
        <w:rPr>
          <w:rFonts w:ascii="Aptos Narrow" w:eastAsia="Cambria" w:hAnsi="Aptos Narrow" w:cs="Cambria"/>
          <w:sz w:val="28"/>
          <w:szCs w:val="28"/>
        </w:rPr>
      </w:pPr>
      <w:r w:rsidRPr="003C1502">
        <w:rPr>
          <w:rFonts w:ascii="Aptos Narrow" w:eastAsia="Cambria" w:hAnsi="Aptos Narrow" w:cs="Cambria"/>
          <w:sz w:val="28"/>
          <w:szCs w:val="28"/>
        </w:rPr>
        <w:t>Marketplace platforms have also altered consumer behavior. Consumers are increasingly drawn to online shopping due to benefits like secure payment methods, various shipping options, and attractive promotions such as discounts or cashback offers. This shift in consumer behavior presents significant opportunities for local UMKM to leverage digital platforms for promotion and sales (Wulandari et al., 2020). As digital adoption increases, marketplaces have become essential in supporting the growth of UMKM, allowing them to thrive and compete in both domestic and global markets.</w:t>
      </w:r>
    </w:p>
    <w:p w14:paraId="7B303FFB" w14:textId="77777777" w:rsidR="003C1502" w:rsidRPr="003C1502" w:rsidRDefault="003C1502" w:rsidP="003C1502">
      <w:pPr>
        <w:spacing w:before="120" w:after="120"/>
        <w:ind w:left="1" w:hanging="3"/>
        <w:rPr>
          <w:rFonts w:ascii="Aptos Narrow" w:eastAsia="Cambria" w:hAnsi="Aptos Narrow" w:cs="Cambria"/>
          <w:sz w:val="28"/>
          <w:szCs w:val="28"/>
        </w:rPr>
      </w:pPr>
      <w:r w:rsidRPr="003C1502">
        <w:rPr>
          <w:rFonts w:ascii="Aptos Narrow" w:eastAsia="Cambria" w:hAnsi="Aptos Narrow" w:cs="Cambria"/>
          <w:sz w:val="28"/>
          <w:szCs w:val="28"/>
        </w:rPr>
        <w:t>Thus, understanding the impact of marketplaces on sales, operational efficiency, and competitiveness is crucial to sustaining UMKM in this digital era (Ginting et al., 2023).</w:t>
      </w:r>
    </w:p>
    <w:p w14:paraId="38048DEA" w14:textId="09C0304A" w:rsidR="002C7BCC" w:rsidRDefault="002C7BCC">
      <w:pPr>
        <w:spacing w:before="120" w:after="120"/>
        <w:ind w:left="1" w:hanging="3"/>
        <w:rPr>
          <w:rFonts w:ascii="Aptos Narrow" w:eastAsia="Cambria" w:hAnsi="Aptos Narrow" w:cs="Cambria"/>
          <w:b/>
          <w:sz w:val="28"/>
          <w:szCs w:val="28"/>
        </w:rPr>
      </w:pPr>
    </w:p>
    <w:p w14:paraId="58E17CF5" w14:textId="295D493B" w:rsidR="00581064" w:rsidRDefault="00581064" w:rsidP="00581064">
      <w:pPr>
        <w:spacing w:before="120" w:after="120"/>
        <w:ind w:left="1" w:hanging="3"/>
        <w:rPr>
          <w:rFonts w:ascii="Aptos Narrow" w:eastAsia="Cambria" w:hAnsi="Aptos Narrow" w:cs="Cambria"/>
          <w:b/>
          <w:sz w:val="28"/>
          <w:szCs w:val="28"/>
        </w:rPr>
      </w:pPr>
      <w:r>
        <w:rPr>
          <w:rFonts w:ascii="Aptos Narrow" w:eastAsia="Cambria" w:hAnsi="Aptos Narrow" w:cs="Cambria"/>
          <w:b/>
          <w:sz w:val="28"/>
          <w:szCs w:val="28"/>
        </w:rPr>
        <w:t>RESEARCH METHOD</w:t>
      </w:r>
    </w:p>
    <w:p w14:paraId="3D1A8216" w14:textId="77777777" w:rsidR="003C1502" w:rsidRPr="003C1502" w:rsidRDefault="003C1502" w:rsidP="003C1502">
      <w:pPr>
        <w:spacing w:before="120" w:after="120"/>
        <w:ind w:left="1" w:hanging="3"/>
        <w:jc w:val="both"/>
        <w:rPr>
          <w:rFonts w:ascii="Aptos Narrow" w:eastAsia="Cambria" w:hAnsi="Aptos Narrow" w:cs="Cambria"/>
          <w:sz w:val="28"/>
          <w:szCs w:val="28"/>
        </w:rPr>
      </w:pPr>
      <w:r w:rsidRPr="003C1502">
        <w:rPr>
          <w:rFonts w:ascii="Aptos Narrow" w:eastAsia="Cambria" w:hAnsi="Aptos Narrow" w:cs="Cambria"/>
          <w:sz w:val="28"/>
          <w:szCs w:val="28"/>
        </w:rPr>
        <w:t>This study employs a qualitative descriptive approach with a literature review method to analyze secondary data relevant to the topic of the rise of marketplaces in Indonesia. Data is sourced from scientific journals, institutional reports, trusted articles, and previous research related to the role of marketplaces in driving the growth of Micro, Small, and Medium Enterprises (UMKM).</w:t>
      </w:r>
    </w:p>
    <w:p w14:paraId="3CFD59C3" w14:textId="77777777" w:rsidR="003C1502" w:rsidRPr="003C1502" w:rsidRDefault="003C1502" w:rsidP="003C1502">
      <w:pPr>
        <w:spacing w:before="120" w:after="120"/>
        <w:ind w:left="1" w:hanging="3"/>
        <w:jc w:val="both"/>
        <w:rPr>
          <w:rFonts w:ascii="Aptos Narrow" w:eastAsia="Cambria" w:hAnsi="Aptos Narrow" w:cs="Cambria"/>
          <w:sz w:val="28"/>
          <w:szCs w:val="28"/>
        </w:rPr>
      </w:pPr>
      <w:r w:rsidRPr="003C1502">
        <w:rPr>
          <w:rFonts w:ascii="Aptos Narrow" w:eastAsia="Cambria" w:hAnsi="Aptos Narrow" w:cs="Cambria"/>
          <w:sz w:val="28"/>
          <w:szCs w:val="28"/>
        </w:rPr>
        <w:t>The steps undertaken in this research include:</w:t>
      </w:r>
    </w:p>
    <w:p w14:paraId="5E696A86" w14:textId="77777777" w:rsidR="003C1502" w:rsidRPr="003C1502" w:rsidRDefault="003C1502" w:rsidP="003C1502">
      <w:pPr>
        <w:spacing w:before="120" w:after="120"/>
        <w:ind w:leftChars="0" w:left="1" w:firstLineChars="0" w:firstLine="0"/>
        <w:jc w:val="both"/>
        <w:rPr>
          <w:rFonts w:ascii="Aptos Narrow" w:eastAsia="Cambria" w:hAnsi="Aptos Narrow" w:cs="Cambria"/>
          <w:sz w:val="28"/>
          <w:szCs w:val="28"/>
        </w:rPr>
      </w:pPr>
      <w:r w:rsidRPr="003C1502">
        <w:rPr>
          <w:rFonts w:ascii="Aptos Narrow" w:eastAsia="Cambria" w:hAnsi="Aptos Narrow" w:cs="Cambria"/>
          <w:bCs/>
          <w:sz w:val="28"/>
          <w:szCs w:val="28"/>
        </w:rPr>
        <w:t>Data Collection:</w:t>
      </w:r>
      <w:r w:rsidRPr="003C1502">
        <w:rPr>
          <w:rFonts w:ascii="Aptos Narrow" w:eastAsia="Cambria" w:hAnsi="Aptos Narrow" w:cs="Cambria"/>
          <w:sz w:val="28"/>
          <w:szCs w:val="28"/>
        </w:rPr>
        <w:t xml:space="preserve"> a) Searching and collecting data from various sources, including market research reports, journals on UMKM and e-commerce, as well as documents discussing the development of marketplaces in Indonesia. b) Analyzing government policies and private sector initiatives related to the digital transformation of UMKM.</w:t>
      </w:r>
    </w:p>
    <w:p w14:paraId="0D288AF9" w14:textId="77777777" w:rsidR="003C1502" w:rsidRPr="003C1502" w:rsidRDefault="003C1502" w:rsidP="003C1502">
      <w:pPr>
        <w:spacing w:before="120" w:after="120"/>
        <w:ind w:leftChars="0" w:left="1" w:firstLineChars="0" w:firstLine="0"/>
        <w:jc w:val="both"/>
        <w:rPr>
          <w:rFonts w:ascii="Aptos Narrow" w:eastAsia="Cambria" w:hAnsi="Aptos Narrow" w:cs="Cambria"/>
          <w:sz w:val="28"/>
          <w:szCs w:val="28"/>
        </w:rPr>
      </w:pPr>
      <w:r w:rsidRPr="003C1502">
        <w:rPr>
          <w:rFonts w:ascii="Aptos Narrow" w:eastAsia="Cambria" w:hAnsi="Aptos Narrow" w:cs="Cambria"/>
          <w:bCs/>
          <w:sz w:val="28"/>
          <w:szCs w:val="28"/>
        </w:rPr>
        <w:lastRenderedPageBreak/>
        <w:t>Data Processing:</w:t>
      </w:r>
      <w:r w:rsidRPr="003C1502">
        <w:rPr>
          <w:rFonts w:ascii="Aptos Narrow" w:eastAsia="Cambria" w:hAnsi="Aptos Narrow" w:cs="Cambria"/>
          <w:sz w:val="28"/>
          <w:szCs w:val="28"/>
        </w:rPr>
        <w:t xml:space="preserve"> The data is analyzed thematically to understand the impact of marketplaces on three key aspects of UMKM: sales, operational efficiency, and competitiveness.</w:t>
      </w:r>
    </w:p>
    <w:p w14:paraId="67682256" w14:textId="77777777" w:rsidR="003C1502" w:rsidRPr="003C1502" w:rsidRDefault="003C1502" w:rsidP="003C1502">
      <w:pPr>
        <w:spacing w:before="120" w:after="120"/>
        <w:ind w:leftChars="0" w:left="1" w:firstLineChars="0" w:firstLine="0"/>
        <w:jc w:val="both"/>
        <w:rPr>
          <w:rFonts w:ascii="Aptos Narrow" w:eastAsia="Cambria" w:hAnsi="Aptos Narrow" w:cs="Cambria"/>
          <w:sz w:val="28"/>
          <w:szCs w:val="28"/>
        </w:rPr>
      </w:pPr>
      <w:r w:rsidRPr="003C1502">
        <w:rPr>
          <w:rFonts w:ascii="Aptos Narrow" w:eastAsia="Cambria" w:hAnsi="Aptos Narrow" w:cs="Cambria"/>
          <w:bCs/>
          <w:sz w:val="28"/>
          <w:szCs w:val="28"/>
        </w:rPr>
        <w:t>Data Analysis:</w:t>
      </w:r>
      <w:r w:rsidRPr="003C1502">
        <w:rPr>
          <w:rFonts w:ascii="Aptos Narrow" w:eastAsia="Cambria" w:hAnsi="Aptos Narrow" w:cs="Cambria"/>
          <w:sz w:val="28"/>
          <w:szCs w:val="28"/>
        </w:rPr>
        <w:t xml:space="preserve"> A qualitative approach is used to evaluate the extent to which local marketplaces like Shopee, Tokopedia, and Bukalapak contribute to UMKM compared to global platforms like Amazon and Alibaba. The research also focuses on identifying the challenges faced by UMKM in leveraging digital technology.</w:t>
      </w:r>
    </w:p>
    <w:p w14:paraId="18F6B4E3" w14:textId="77777777" w:rsidR="00581064" w:rsidRPr="00581064" w:rsidRDefault="00581064" w:rsidP="00581064">
      <w:pPr>
        <w:spacing w:before="120" w:after="120"/>
        <w:ind w:left="1" w:hanging="3"/>
        <w:jc w:val="both"/>
        <w:rPr>
          <w:rFonts w:ascii="Aptos Narrow" w:eastAsia="Cambria" w:hAnsi="Aptos Narrow" w:cs="Cambria"/>
          <w:sz w:val="28"/>
          <w:szCs w:val="28"/>
        </w:rPr>
      </w:pPr>
    </w:p>
    <w:p w14:paraId="21C519CF" w14:textId="79C31ABA" w:rsidR="002C7BCC" w:rsidRPr="0000075F" w:rsidRDefault="00D47A8B">
      <w:pPr>
        <w:spacing w:before="120" w:after="120"/>
        <w:ind w:left="1" w:hanging="3"/>
        <w:rPr>
          <w:rFonts w:ascii="Aptos Narrow" w:eastAsia="Cambria" w:hAnsi="Aptos Narrow" w:cs="Cambria"/>
          <w:sz w:val="28"/>
          <w:szCs w:val="28"/>
        </w:rPr>
      </w:pPr>
      <w:r>
        <w:rPr>
          <w:rFonts w:ascii="Aptos Narrow" w:eastAsia="Cambria" w:hAnsi="Aptos Narrow" w:cs="Cambria"/>
          <w:b/>
          <w:sz w:val="28"/>
          <w:szCs w:val="28"/>
        </w:rPr>
        <w:t>RESULTS AND DISCUSSIONS</w:t>
      </w:r>
    </w:p>
    <w:p w14:paraId="217BDED6" w14:textId="74F2BA2F" w:rsidR="002C7BCC" w:rsidRPr="0000075F" w:rsidRDefault="00D47A8B">
      <w:pPr>
        <w:ind w:left="1" w:hanging="3"/>
        <w:rPr>
          <w:rFonts w:ascii="Aptos Narrow" w:eastAsia="Cambria" w:hAnsi="Aptos Narrow" w:cs="Cambria"/>
          <w:sz w:val="28"/>
          <w:szCs w:val="28"/>
        </w:rPr>
      </w:pPr>
      <w:r>
        <w:rPr>
          <w:rFonts w:ascii="Aptos Narrow" w:eastAsia="Cambria" w:hAnsi="Aptos Narrow" w:cs="Cambria"/>
          <w:b/>
          <w:sz w:val="28"/>
          <w:szCs w:val="28"/>
        </w:rPr>
        <w:t>Result</w:t>
      </w:r>
    </w:p>
    <w:p w14:paraId="7AEF4B96" w14:textId="77777777" w:rsidR="003C1502" w:rsidRPr="003C1502" w:rsidRDefault="003C1502" w:rsidP="003C1502">
      <w:pPr>
        <w:spacing w:before="120" w:after="120"/>
        <w:ind w:left="1" w:hanging="3"/>
        <w:jc w:val="both"/>
        <w:rPr>
          <w:rFonts w:ascii="Aptos Narrow" w:eastAsia="Cambria" w:hAnsi="Aptos Narrow" w:cs="Cambria"/>
          <w:sz w:val="28"/>
          <w:szCs w:val="28"/>
        </w:rPr>
      </w:pPr>
      <w:r w:rsidRPr="003C1502">
        <w:rPr>
          <w:rFonts w:ascii="Aptos Narrow" w:eastAsia="Cambria" w:hAnsi="Aptos Narrow" w:cs="Cambria"/>
          <w:sz w:val="28"/>
          <w:szCs w:val="28"/>
        </w:rPr>
        <w:t>The research findings reveal various impacts of marketplaces on UMKM in Indonesia. The key findings are outlined as follows:</w:t>
      </w:r>
    </w:p>
    <w:p w14:paraId="3F751ECD" w14:textId="77777777" w:rsidR="003C1502" w:rsidRDefault="003C1502" w:rsidP="003C1502">
      <w:pPr>
        <w:pStyle w:val="ListParagraph"/>
        <w:numPr>
          <w:ilvl w:val="0"/>
          <w:numId w:val="7"/>
        </w:numPr>
        <w:spacing w:before="120" w:after="120"/>
        <w:ind w:leftChars="0" w:firstLineChars="0"/>
        <w:jc w:val="both"/>
        <w:rPr>
          <w:rFonts w:ascii="Aptos Narrow" w:eastAsia="Cambria" w:hAnsi="Aptos Narrow" w:cs="Cambria"/>
          <w:sz w:val="28"/>
          <w:szCs w:val="28"/>
        </w:rPr>
      </w:pPr>
      <w:r w:rsidRPr="003C1502">
        <w:rPr>
          <w:rFonts w:ascii="Aptos Narrow" w:eastAsia="Cambria" w:hAnsi="Aptos Narrow" w:cs="Cambria"/>
          <w:b/>
          <w:bCs/>
          <w:sz w:val="28"/>
          <w:szCs w:val="28"/>
        </w:rPr>
        <w:t>Increase in Sales Volume</w:t>
      </w:r>
    </w:p>
    <w:p w14:paraId="3440E0C7" w14:textId="77777777" w:rsidR="003C1502" w:rsidRDefault="003C1502" w:rsidP="003C1502">
      <w:pPr>
        <w:pStyle w:val="ListParagraph"/>
        <w:spacing w:before="120" w:after="120"/>
        <w:ind w:leftChars="0" w:left="358" w:firstLineChars="0" w:firstLine="0"/>
        <w:jc w:val="both"/>
        <w:rPr>
          <w:rFonts w:ascii="Aptos Narrow" w:eastAsia="Cambria" w:hAnsi="Aptos Narrow" w:cs="Cambria"/>
          <w:sz w:val="28"/>
          <w:szCs w:val="28"/>
        </w:rPr>
      </w:pPr>
      <w:r w:rsidRPr="003C1502">
        <w:rPr>
          <w:rFonts w:ascii="Aptos Narrow" w:eastAsia="Cambria" w:hAnsi="Aptos Narrow" w:cs="Cambria"/>
          <w:sz w:val="28"/>
          <w:szCs w:val="28"/>
        </w:rPr>
        <w:t>Marketplaces such as Shopee and Tokopedia have opened wider market access for UMKM, both domestically and internationally. Previous studies show that UMKM actively participating in marketplaces experience a sales increase of up to 90%. The main factors driving this growth are the ease of reaching consumers through digital promotion features such as discounts, cashback, and free shipping services.</w:t>
      </w:r>
    </w:p>
    <w:p w14:paraId="39C0520A" w14:textId="77777777" w:rsidR="003C1502" w:rsidRDefault="003C1502" w:rsidP="003C1502">
      <w:pPr>
        <w:pStyle w:val="ListParagraph"/>
        <w:numPr>
          <w:ilvl w:val="0"/>
          <w:numId w:val="7"/>
        </w:numPr>
        <w:spacing w:before="120" w:after="120"/>
        <w:ind w:leftChars="0" w:firstLineChars="0"/>
        <w:jc w:val="both"/>
        <w:rPr>
          <w:rFonts w:ascii="Aptos Narrow" w:eastAsia="Cambria" w:hAnsi="Aptos Narrow" w:cs="Cambria"/>
          <w:sz w:val="28"/>
          <w:szCs w:val="28"/>
        </w:rPr>
      </w:pPr>
      <w:r w:rsidRPr="003C1502">
        <w:rPr>
          <w:rFonts w:ascii="Aptos Narrow" w:eastAsia="Cambria" w:hAnsi="Aptos Narrow" w:cs="Cambria"/>
          <w:b/>
          <w:bCs/>
          <w:sz w:val="28"/>
          <w:szCs w:val="28"/>
        </w:rPr>
        <w:t>Operational Efficiency</w:t>
      </w:r>
    </w:p>
    <w:p w14:paraId="426D465E" w14:textId="77777777" w:rsidR="003C1502" w:rsidRDefault="003C1502" w:rsidP="003C1502">
      <w:pPr>
        <w:pStyle w:val="ListParagraph"/>
        <w:spacing w:before="120" w:after="120"/>
        <w:ind w:leftChars="0" w:left="358" w:firstLineChars="0" w:firstLine="0"/>
        <w:jc w:val="both"/>
        <w:rPr>
          <w:rFonts w:ascii="Aptos Narrow" w:eastAsia="Cambria" w:hAnsi="Aptos Narrow" w:cs="Cambria"/>
          <w:sz w:val="28"/>
          <w:szCs w:val="28"/>
        </w:rPr>
      </w:pPr>
      <w:r w:rsidRPr="003C1502">
        <w:rPr>
          <w:rFonts w:ascii="Aptos Narrow" w:eastAsia="Cambria" w:hAnsi="Aptos Narrow" w:cs="Cambria"/>
          <w:sz w:val="28"/>
          <w:szCs w:val="28"/>
        </w:rPr>
        <w:t>Marketplaces offer various supporting technologies such as inventory management, digital payments, and shipment tracking. These features help UMKM save on operational costs and increase productivity. For example, Indonesia's UMKM digitalization program demonstrates that using marketplaces can improve business efficiency when compared to traditional methods.</w:t>
      </w:r>
    </w:p>
    <w:p w14:paraId="0A35483A" w14:textId="77777777" w:rsidR="003C1502" w:rsidRDefault="003C1502" w:rsidP="003C1502">
      <w:pPr>
        <w:pStyle w:val="ListParagraph"/>
        <w:numPr>
          <w:ilvl w:val="0"/>
          <w:numId w:val="7"/>
        </w:numPr>
        <w:spacing w:before="120" w:after="120"/>
        <w:ind w:leftChars="0" w:firstLineChars="0"/>
        <w:jc w:val="both"/>
        <w:rPr>
          <w:rFonts w:ascii="Aptos Narrow" w:eastAsia="Cambria" w:hAnsi="Aptos Narrow" w:cs="Cambria"/>
          <w:sz w:val="28"/>
          <w:szCs w:val="28"/>
        </w:rPr>
      </w:pPr>
      <w:r w:rsidRPr="003C1502">
        <w:rPr>
          <w:rFonts w:ascii="Aptos Narrow" w:eastAsia="Cambria" w:hAnsi="Aptos Narrow" w:cs="Cambria"/>
          <w:b/>
          <w:bCs/>
          <w:sz w:val="28"/>
          <w:szCs w:val="28"/>
        </w:rPr>
        <w:t>Increased Competitiveness</w:t>
      </w:r>
    </w:p>
    <w:p w14:paraId="0295DFA7" w14:textId="77777777" w:rsidR="003C1502" w:rsidRDefault="003C1502" w:rsidP="003C1502">
      <w:pPr>
        <w:pStyle w:val="ListParagraph"/>
        <w:spacing w:before="120" w:after="120"/>
        <w:ind w:leftChars="0" w:left="358" w:firstLineChars="0" w:firstLine="0"/>
        <w:jc w:val="both"/>
        <w:rPr>
          <w:rFonts w:ascii="Aptos Narrow" w:eastAsia="Cambria" w:hAnsi="Aptos Narrow" w:cs="Cambria"/>
          <w:sz w:val="28"/>
          <w:szCs w:val="28"/>
        </w:rPr>
      </w:pPr>
      <w:r w:rsidRPr="003C1502">
        <w:rPr>
          <w:rFonts w:ascii="Aptos Narrow" w:eastAsia="Cambria" w:hAnsi="Aptos Narrow" w:cs="Cambria"/>
          <w:sz w:val="28"/>
          <w:szCs w:val="28"/>
        </w:rPr>
        <w:t>With the operation of marketplaces, UMKM have the opportunity to compete with large companies. Local marketplaces facilitate UMKM in marketing products by providing user-friendly platforms with high accessibility. However, competition with global platforms like Amazon and Alibaba remains a challenge, especially in terms of advanced technology and competitive pricing strategies.</w:t>
      </w:r>
    </w:p>
    <w:p w14:paraId="0D8D3BA4" w14:textId="77777777" w:rsidR="003C1502" w:rsidRDefault="003C1502" w:rsidP="003C1502">
      <w:pPr>
        <w:pStyle w:val="ListParagraph"/>
        <w:numPr>
          <w:ilvl w:val="0"/>
          <w:numId w:val="7"/>
        </w:numPr>
        <w:spacing w:before="120" w:after="120"/>
        <w:ind w:leftChars="0" w:firstLineChars="0"/>
        <w:jc w:val="both"/>
        <w:rPr>
          <w:rFonts w:ascii="Aptos Narrow" w:eastAsia="Cambria" w:hAnsi="Aptos Narrow" w:cs="Cambria"/>
          <w:sz w:val="28"/>
          <w:szCs w:val="28"/>
        </w:rPr>
      </w:pPr>
      <w:r w:rsidRPr="003C1502">
        <w:rPr>
          <w:rFonts w:ascii="Aptos Narrow" w:eastAsia="Cambria" w:hAnsi="Aptos Narrow" w:cs="Cambria"/>
          <w:b/>
          <w:bCs/>
          <w:sz w:val="28"/>
          <w:szCs w:val="28"/>
        </w:rPr>
        <w:t>Digital Literacy Challenges</w:t>
      </w:r>
    </w:p>
    <w:p w14:paraId="3D919D9D" w14:textId="77777777" w:rsidR="003C1502" w:rsidRDefault="003C1502" w:rsidP="003C1502">
      <w:pPr>
        <w:pStyle w:val="ListParagraph"/>
        <w:spacing w:before="120" w:after="120"/>
        <w:ind w:leftChars="0" w:left="358" w:firstLineChars="0" w:firstLine="0"/>
        <w:jc w:val="both"/>
        <w:rPr>
          <w:rFonts w:ascii="Aptos Narrow" w:eastAsia="Cambria" w:hAnsi="Aptos Narrow" w:cs="Cambria"/>
          <w:sz w:val="28"/>
          <w:szCs w:val="28"/>
        </w:rPr>
      </w:pPr>
      <w:r w:rsidRPr="003C1502">
        <w:rPr>
          <w:rFonts w:ascii="Aptos Narrow" w:eastAsia="Cambria" w:hAnsi="Aptos Narrow" w:cs="Cambria"/>
          <w:sz w:val="28"/>
          <w:szCs w:val="28"/>
        </w:rPr>
        <w:t xml:space="preserve">One of the main obstacles is the low level of digital literacy among UMKM actors, particularly in remote areas. This hinders UMKM's ability to fully utilize the potential of marketplaces. Many UMKM still do not understand how to maximize </w:t>
      </w:r>
      <w:r w:rsidRPr="003C1502">
        <w:rPr>
          <w:rFonts w:ascii="Aptos Narrow" w:eastAsia="Cambria" w:hAnsi="Aptos Narrow" w:cs="Cambria"/>
          <w:sz w:val="28"/>
          <w:szCs w:val="28"/>
        </w:rPr>
        <w:lastRenderedPageBreak/>
        <w:t>marketplace features such as sales data analytics or digital marketing strategies.</w:t>
      </w:r>
    </w:p>
    <w:p w14:paraId="4B8A8D61" w14:textId="77777777" w:rsidR="003C1502" w:rsidRDefault="003C1502" w:rsidP="003C1502">
      <w:pPr>
        <w:pStyle w:val="ListParagraph"/>
        <w:numPr>
          <w:ilvl w:val="0"/>
          <w:numId w:val="7"/>
        </w:numPr>
        <w:spacing w:before="120" w:after="120"/>
        <w:ind w:leftChars="0" w:firstLineChars="0"/>
        <w:jc w:val="both"/>
        <w:rPr>
          <w:rFonts w:ascii="Aptos Narrow" w:eastAsia="Cambria" w:hAnsi="Aptos Narrow" w:cs="Cambria"/>
          <w:sz w:val="28"/>
          <w:szCs w:val="28"/>
        </w:rPr>
      </w:pPr>
      <w:r w:rsidRPr="003C1502">
        <w:rPr>
          <w:rFonts w:ascii="Aptos Narrow" w:eastAsia="Cambria" w:hAnsi="Aptos Narrow" w:cs="Cambria"/>
          <w:b/>
          <w:bCs/>
          <w:sz w:val="28"/>
          <w:szCs w:val="28"/>
        </w:rPr>
        <w:t>Job Opportunities and Accessibility</w:t>
      </w:r>
    </w:p>
    <w:p w14:paraId="579F3D2B" w14:textId="5A6DA025" w:rsidR="003C1502" w:rsidRDefault="003C1502" w:rsidP="003C1502">
      <w:pPr>
        <w:pStyle w:val="ListParagraph"/>
        <w:spacing w:before="120" w:after="120"/>
        <w:ind w:leftChars="0" w:left="358" w:firstLineChars="0" w:firstLine="0"/>
        <w:jc w:val="both"/>
        <w:rPr>
          <w:rFonts w:ascii="Aptos Narrow" w:eastAsia="Cambria" w:hAnsi="Aptos Narrow" w:cs="Cambria"/>
          <w:sz w:val="28"/>
          <w:szCs w:val="28"/>
        </w:rPr>
      </w:pPr>
      <w:r w:rsidRPr="003C1502">
        <w:rPr>
          <w:rFonts w:ascii="Aptos Narrow" w:eastAsia="Cambria" w:hAnsi="Aptos Narrow" w:cs="Cambria"/>
          <w:sz w:val="28"/>
          <w:szCs w:val="28"/>
        </w:rPr>
        <w:t>The existence of marketplaces provides new job opportunities in various fields. However, not all groups can access marketplaces due to limitations in age, with some individuals unable to use digital technology.</w:t>
      </w:r>
    </w:p>
    <w:p w14:paraId="70F95A46" w14:textId="2A1D7E12" w:rsidR="003C1502" w:rsidRPr="003C1502" w:rsidRDefault="003C1502" w:rsidP="003C1502">
      <w:pPr>
        <w:spacing w:before="120" w:after="120"/>
        <w:ind w:leftChars="0" w:left="0" w:firstLineChars="0" w:firstLine="0"/>
        <w:jc w:val="both"/>
        <w:rPr>
          <w:rFonts w:ascii="Aptos Narrow" w:eastAsia="Cambria" w:hAnsi="Aptos Narrow" w:cs="Cambria"/>
          <w:sz w:val="28"/>
          <w:szCs w:val="28"/>
        </w:rPr>
      </w:pPr>
    </w:p>
    <w:p w14:paraId="65C50E04" w14:textId="3B4EFB16" w:rsidR="002C7BCC" w:rsidRPr="00D47A8B" w:rsidRDefault="00623BCA" w:rsidP="00D47A8B">
      <w:pPr>
        <w:spacing w:before="120" w:after="120"/>
        <w:ind w:left="0" w:hanging="2"/>
        <w:rPr>
          <w:rFonts w:ascii="Aptos Narrow" w:eastAsia="Cambria" w:hAnsi="Aptos Narrow" w:cs="Cambria"/>
          <w:color w:val="000000"/>
          <w:sz w:val="22"/>
          <w:szCs w:val="22"/>
        </w:rPr>
      </w:pPr>
      <w:r w:rsidRPr="0000075F">
        <w:rPr>
          <w:rFonts w:ascii="Aptos Narrow" w:eastAsia="Cambria" w:hAnsi="Aptos Narrow" w:cs="Cambria"/>
          <w:b/>
          <w:color w:val="000000"/>
          <w:sz w:val="22"/>
          <w:szCs w:val="22"/>
        </w:rPr>
        <w:t>DAFTAR PUSTAKA</w:t>
      </w:r>
      <w:bookmarkStart w:id="2" w:name="bookmark=id.gjdgxs" w:colFirst="0" w:colLast="0"/>
      <w:bookmarkEnd w:id="2"/>
    </w:p>
    <w:p w14:paraId="0B948105"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hyperlink r:id="rId9">
        <w:r w:rsidRPr="003C1502">
          <w:rPr>
            <w:rStyle w:val="Hyperlink"/>
            <w:rFonts w:ascii="Aptos Narrow" w:eastAsia="Cambria" w:hAnsi="Aptos Narrow" w:cs="Cambria"/>
            <w:color w:val="auto"/>
            <w:sz w:val="22"/>
            <w:szCs w:val="22"/>
            <w:u w:val="none"/>
            <w:lang w:val="id"/>
          </w:rPr>
          <w:t>Ginting, J. P., Nst, M. A., Fitri, A., Rizwinie, K. S., Sihotang, F. K., &amp; Hidayatullah,</w:t>
        </w:r>
      </w:hyperlink>
    </w:p>
    <w:p w14:paraId="5B2660ED" w14:textId="66C1D5FD" w:rsidR="003C1502" w:rsidRPr="003C1502" w:rsidRDefault="003C1502" w:rsidP="003C1502">
      <w:pPr>
        <w:tabs>
          <w:tab w:val="left" w:pos="7740"/>
        </w:tabs>
        <w:ind w:leftChars="0" w:left="0" w:firstLineChars="0" w:hanging="2"/>
        <w:jc w:val="both"/>
        <w:rPr>
          <w:rFonts w:ascii="Aptos Narrow" w:eastAsia="Cambria" w:hAnsi="Aptos Narrow" w:cs="Cambria"/>
          <w:sz w:val="22"/>
          <w:szCs w:val="22"/>
          <w:lang w:val="id"/>
        </w:rPr>
      </w:pPr>
      <w:hyperlink r:id="rId10">
        <w:r w:rsidRPr="003C1502">
          <w:rPr>
            <w:rStyle w:val="Hyperlink"/>
            <w:rFonts w:ascii="Aptos Narrow" w:eastAsia="Cambria" w:hAnsi="Aptos Narrow" w:cs="Cambria"/>
            <w:color w:val="auto"/>
            <w:sz w:val="22"/>
            <w:szCs w:val="22"/>
            <w:u w:val="none"/>
            <w:lang w:val="id"/>
          </w:rPr>
          <w:t>(2020). Analisis Dampak dari Marketplace terhadap Pertumbuhan</w:t>
        </w:r>
      </w:hyperlink>
      <w:r w:rsidRPr="003C1502">
        <w:rPr>
          <w:rFonts w:ascii="Aptos Narrow" w:eastAsia="Cambria" w:hAnsi="Aptos Narrow" w:cs="Cambria"/>
          <w:sz w:val="22"/>
          <w:szCs w:val="22"/>
          <w:lang w:val="id"/>
        </w:rPr>
        <w:t xml:space="preserve"> </w:t>
      </w:r>
      <w:hyperlink r:id="rId11">
        <w:r w:rsidRPr="003C1502">
          <w:rPr>
            <w:rStyle w:val="Hyperlink"/>
            <w:rFonts w:ascii="Aptos Narrow" w:eastAsia="Cambria" w:hAnsi="Aptos Narrow" w:cs="Cambria"/>
            <w:color w:val="auto"/>
            <w:sz w:val="22"/>
            <w:szCs w:val="22"/>
            <w:u w:val="none"/>
            <w:lang w:val="id"/>
          </w:rPr>
          <w:t>UMKM di Indonesia. Jurnal PLANS: Penelitian Ilmu Manajemen dan</w:t>
        </w:r>
      </w:hyperlink>
      <w:r w:rsidRPr="003C1502">
        <w:rPr>
          <w:rFonts w:ascii="Aptos Narrow" w:eastAsia="Cambria" w:hAnsi="Aptos Narrow" w:cs="Cambria"/>
          <w:sz w:val="22"/>
          <w:szCs w:val="22"/>
          <w:lang w:val="id"/>
        </w:rPr>
        <w:t xml:space="preserve"> </w:t>
      </w:r>
      <w:hyperlink r:id="rId12">
        <w:r w:rsidRPr="003C1502">
          <w:rPr>
            <w:rStyle w:val="Hyperlink"/>
            <w:rFonts w:ascii="Aptos Narrow" w:eastAsia="Cambria" w:hAnsi="Aptos Narrow" w:cs="Cambria"/>
            <w:color w:val="auto"/>
            <w:sz w:val="22"/>
            <w:szCs w:val="22"/>
            <w:u w:val="none"/>
            <w:lang w:val="id"/>
          </w:rPr>
          <w:t>Bisnis.</w:t>
        </w:r>
      </w:hyperlink>
    </w:p>
    <w:p w14:paraId="1C98EA2C" w14:textId="77777777" w:rsidR="003C1502" w:rsidRPr="003C1502" w:rsidRDefault="003C1502" w:rsidP="003C1502">
      <w:pPr>
        <w:tabs>
          <w:tab w:val="left" w:pos="7740"/>
        </w:tabs>
        <w:ind w:leftChars="0" w:left="0" w:firstLineChars="0" w:firstLine="0"/>
        <w:jc w:val="both"/>
        <w:rPr>
          <w:rFonts w:ascii="Aptos Narrow" w:eastAsia="Cambria" w:hAnsi="Aptos Narrow" w:cs="Cambria"/>
          <w:sz w:val="22"/>
          <w:szCs w:val="22"/>
          <w:lang w:val="id"/>
        </w:rPr>
      </w:pPr>
    </w:p>
    <w:p w14:paraId="6A614235"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r w:rsidRPr="003C1502">
        <w:rPr>
          <w:rFonts w:ascii="Aptos Narrow" w:eastAsia="Cambria" w:hAnsi="Aptos Narrow" w:cs="Cambria"/>
          <w:sz w:val="22"/>
          <w:szCs w:val="22"/>
          <w:lang w:val="id"/>
        </w:rPr>
        <w:t>INDEF (Institute for Development of Economics and Finance). (2024). Peran Platform Digital terhadap Pengembangan UMKM di Indonesia. INDEF.</w:t>
      </w:r>
    </w:p>
    <w:p w14:paraId="3035CA7D" w14:textId="707BC9EB" w:rsidR="003C1502" w:rsidRPr="003C1502" w:rsidRDefault="003C1502" w:rsidP="003C1502">
      <w:pPr>
        <w:tabs>
          <w:tab w:val="left" w:pos="7740"/>
        </w:tabs>
        <w:ind w:left="0" w:hanging="2"/>
        <w:jc w:val="both"/>
        <w:rPr>
          <w:rFonts w:ascii="Aptos Narrow" w:eastAsia="Cambria" w:hAnsi="Aptos Narrow" w:cs="Cambria"/>
          <w:sz w:val="22"/>
          <w:szCs w:val="22"/>
          <w:lang w:val="id"/>
        </w:rPr>
      </w:pPr>
      <w:r w:rsidRPr="003C1502">
        <w:rPr>
          <w:rFonts w:ascii="Aptos Narrow" w:eastAsia="Cambria" w:hAnsi="Aptos Narrow" w:cs="Cambria"/>
          <w:sz w:val="22"/>
          <w:szCs w:val="22"/>
          <w:lang w:val="id"/>
        </w:rPr>
        <w:t>Kartika, I. D., Ridwan, M. R., &amp; Prasetyo, F. (2024). Digital Marketing untuk UMKM di Era Digital. Minhaj Pustaka.</w:t>
      </w:r>
    </w:p>
    <w:p w14:paraId="57FE3E38"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1AA5F215"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r w:rsidRPr="003C1502">
        <w:rPr>
          <w:rFonts w:ascii="Aptos Narrow" w:eastAsia="Cambria" w:hAnsi="Aptos Narrow" w:cs="Cambria"/>
          <w:sz w:val="22"/>
          <w:szCs w:val="22"/>
          <w:lang w:val="id"/>
        </w:rPr>
        <w:t>Mursalin, A. (2020). E-Marketing. Universitas Panca Bhakti.</w:t>
      </w:r>
    </w:p>
    <w:p w14:paraId="6B44CCD8"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497363AB" w14:textId="502CE076" w:rsidR="003C1502" w:rsidRPr="003C1502" w:rsidRDefault="003C1502" w:rsidP="003C1502">
      <w:pPr>
        <w:tabs>
          <w:tab w:val="left" w:pos="7740"/>
        </w:tabs>
        <w:ind w:left="0" w:hanging="2"/>
        <w:jc w:val="both"/>
        <w:rPr>
          <w:rFonts w:ascii="Aptos Narrow" w:eastAsia="Cambria" w:hAnsi="Aptos Narrow" w:cs="Cambria"/>
          <w:sz w:val="22"/>
          <w:szCs w:val="22"/>
          <w:lang w:val="id"/>
        </w:rPr>
      </w:pPr>
      <w:hyperlink r:id="rId13">
        <w:r w:rsidRPr="003C1502">
          <w:rPr>
            <w:rStyle w:val="Hyperlink"/>
            <w:rFonts w:ascii="Aptos Narrow" w:eastAsia="Cambria" w:hAnsi="Aptos Narrow" w:cs="Cambria"/>
            <w:color w:val="auto"/>
            <w:sz w:val="22"/>
            <w:szCs w:val="22"/>
            <w:u w:val="none"/>
            <w:lang w:val="id"/>
          </w:rPr>
          <w:t>Saputri, S. A., Berliana, I., &amp; Nasrida, M. F. (2023). Peran Marketplace dalam</w:t>
        </w:r>
      </w:hyperlink>
      <w:r w:rsidRPr="003C1502">
        <w:rPr>
          <w:rFonts w:ascii="Aptos Narrow" w:eastAsia="Cambria" w:hAnsi="Aptos Narrow" w:cs="Cambria"/>
          <w:sz w:val="22"/>
          <w:szCs w:val="22"/>
          <w:lang w:val="id"/>
        </w:rPr>
        <w:t xml:space="preserve"> </w:t>
      </w:r>
      <w:hyperlink r:id="rId14">
        <w:r w:rsidRPr="003C1502">
          <w:rPr>
            <w:rStyle w:val="Hyperlink"/>
            <w:rFonts w:ascii="Aptos Narrow" w:eastAsia="Cambria" w:hAnsi="Aptos Narrow" w:cs="Cambria"/>
            <w:color w:val="auto"/>
            <w:sz w:val="22"/>
            <w:szCs w:val="22"/>
            <w:u w:val="none"/>
            <w:lang w:val="id"/>
          </w:rPr>
          <w:t>Meningkatkan Daya Saing UMKM di Indonesia. KNOWLEDGE: Jurnal</w:t>
        </w:r>
      </w:hyperlink>
      <w:r w:rsidRPr="003C1502">
        <w:rPr>
          <w:rFonts w:ascii="Aptos Narrow" w:eastAsia="Cambria" w:hAnsi="Aptos Narrow" w:cs="Cambria"/>
          <w:sz w:val="22"/>
          <w:szCs w:val="22"/>
          <w:lang w:val="id"/>
        </w:rPr>
        <w:t xml:space="preserve"> </w:t>
      </w:r>
      <w:hyperlink r:id="rId15">
        <w:r w:rsidRPr="003C1502">
          <w:rPr>
            <w:rStyle w:val="Hyperlink"/>
            <w:rFonts w:ascii="Aptos Narrow" w:eastAsia="Cambria" w:hAnsi="Aptos Narrow" w:cs="Cambria"/>
            <w:color w:val="auto"/>
            <w:sz w:val="22"/>
            <w:szCs w:val="22"/>
            <w:u w:val="none"/>
            <w:lang w:val="id"/>
          </w:rPr>
          <w:t>Inovasi Hasil Penelitian dan Pengembangan.</w:t>
        </w:r>
      </w:hyperlink>
    </w:p>
    <w:p w14:paraId="64ABDC57"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6AC371DB" w14:textId="4FF94085" w:rsidR="003C1502" w:rsidRPr="003C1502" w:rsidRDefault="003C1502" w:rsidP="003C1502">
      <w:pPr>
        <w:tabs>
          <w:tab w:val="left" w:pos="7740"/>
        </w:tabs>
        <w:ind w:left="0" w:hanging="2"/>
        <w:jc w:val="both"/>
        <w:rPr>
          <w:rFonts w:ascii="Aptos Narrow" w:eastAsia="Cambria" w:hAnsi="Aptos Narrow" w:cs="Cambria"/>
          <w:sz w:val="22"/>
          <w:szCs w:val="22"/>
          <w:lang w:val="id"/>
        </w:rPr>
      </w:pPr>
      <w:hyperlink r:id="rId16">
        <w:r w:rsidRPr="003C1502">
          <w:rPr>
            <w:rStyle w:val="Hyperlink"/>
            <w:rFonts w:ascii="Aptos Narrow" w:eastAsia="Cambria" w:hAnsi="Aptos Narrow" w:cs="Cambria"/>
            <w:color w:val="auto"/>
            <w:sz w:val="22"/>
            <w:szCs w:val="22"/>
            <w:u w:val="none"/>
            <w:lang w:val="id"/>
          </w:rPr>
          <w:t>Rosmeli, Haryadi, Junaidi, Z., &amp; Zulgani. (2024). Dampak e-commerce terhadap</w:t>
        </w:r>
      </w:hyperlink>
      <w:r w:rsidRPr="003C1502">
        <w:rPr>
          <w:rFonts w:ascii="Aptos Narrow" w:eastAsia="Cambria" w:hAnsi="Aptos Narrow" w:cs="Cambria"/>
          <w:sz w:val="22"/>
          <w:szCs w:val="22"/>
          <w:lang w:val="id"/>
        </w:rPr>
        <w:t xml:space="preserve"> </w:t>
      </w:r>
      <w:hyperlink r:id="rId17">
        <w:r w:rsidRPr="003C1502">
          <w:rPr>
            <w:rStyle w:val="Hyperlink"/>
            <w:rFonts w:ascii="Aptos Narrow" w:eastAsia="Cambria" w:hAnsi="Aptos Narrow" w:cs="Cambria"/>
            <w:color w:val="auto"/>
            <w:sz w:val="22"/>
            <w:szCs w:val="22"/>
            <w:u w:val="none"/>
            <w:lang w:val="id"/>
          </w:rPr>
          <w:t>Pertumbuhan Ekonomi Indonesia. Repository Unja.</w:t>
        </w:r>
      </w:hyperlink>
    </w:p>
    <w:p w14:paraId="282D2049"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66F3DD7C" w14:textId="45E27CAC" w:rsidR="003C1502" w:rsidRPr="003C1502" w:rsidRDefault="003C1502" w:rsidP="003C1502">
      <w:pPr>
        <w:tabs>
          <w:tab w:val="left" w:pos="7740"/>
        </w:tabs>
        <w:ind w:left="0" w:hanging="2"/>
        <w:jc w:val="both"/>
        <w:rPr>
          <w:rFonts w:ascii="Aptos Narrow" w:eastAsia="Cambria" w:hAnsi="Aptos Narrow" w:cs="Cambria"/>
          <w:sz w:val="22"/>
          <w:szCs w:val="22"/>
          <w:lang w:val="id"/>
        </w:rPr>
      </w:pPr>
      <w:hyperlink r:id="rId18">
        <w:r w:rsidRPr="003C1502">
          <w:rPr>
            <w:rStyle w:val="Hyperlink"/>
            <w:rFonts w:ascii="Aptos Narrow" w:eastAsia="Cambria" w:hAnsi="Aptos Narrow" w:cs="Cambria"/>
            <w:color w:val="auto"/>
            <w:sz w:val="22"/>
            <w:szCs w:val="22"/>
            <w:u w:val="none"/>
            <w:lang w:val="id"/>
          </w:rPr>
          <w:t>Sholihin, S. A., &amp; Oktapiani, M. A. (2020). Pengaruh Strategi Digital Marketing</w:t>
        </w:r>
      </w:hyperlink>
      <w:r w:rsidRPr="003C1502">
        <w:rPr>
          <w:rFonts w:ascii="Aptos Narrow" w:eastAsia="Cambria" w:hAnsi="Aptos Narrow" w:cs="Cambria"/>
          <w:sz w:val="22"/>
          <w:szCs w:val="22"/>
          <w:lang w:val="id"/>
        </w:rPr>
        <w:t xml:space="preserve"> </w:t>
      </w:r>
      <w:hyperlink r:id="rId19">
        <w:r w:rsidRPr="003C1502">
          <w:rPr>
            <w:rStyle w:val="Hyperlink"/>
            <w:rFonts w:ascii="Aptos Narrow" w:eastAsia="Cambria" w:hAnsi="Aptos Narrow" w:cs="Cambria"/>
            <w:color w:val="auto"/>
            <w:sz w:val="22"/>
            <w:szCs w:val="22"/>
            <w:u w:val="none"/>
            <w:lang w:val="id"/>
          </w:rPr>
          <w:t>terhadap Minat Beli Konsumen di Era Pandemi Covid-19: Studi Kasus pada</w:t>
        </w:r>
      </w:hyperlink>
      <w:r w:rsidRPr="003C1502">
        <w:rPr>
          <w:rFonts w:ascii="Aptos Narrow" w:eastAsia="Cambria" w:hAnsi="Aptos Narrow" w:cs="Cambria"/>
          <w:sz w:val="22"/>
          <w:szCs w:val="22"/>
          <w:lang w:val="id"/>
        </w:rPr>
        <w:t xml:space="preserve"> </w:t>
      </w:r>
      <w:hyperlink r:id="rId20">
        <w:r w:rsidRPr="003C1502">
          <w:rPr>
            <w:rStyle w:val="Hyperlink"/>
            <w:rFonts w:ascii="Aptos Narrow" w:eastAsia="Cambria" w:hAnsi="Aptos Narrow" w:cs="Cambria"/>
            <w:color w:val="auto"/>
            <w:sz w:val="22"/>
            <w:szCs w:val="22"/>
            <w:u w:val="none"/>
            <w:lang w:val="id"/>
          </w:rPr>
          <w:t>Pengguna Marketplace Shopee di Provinsi Jawa Barat. Institut Manajemen</w:t>
        </w:r>
      </w:hyperlink>
      <w:r w:rsidRPr="003C1502">
        <w:rPr>
          <w:rFonts w:ascii="Aptos Narrow" w:eastAsia="Cambria" w:hAnsi="Aptos Narrow" w:cs="Cambria"/>
          <w:sz w:val="22"/>
          <w:szCs w:val="22"/>
          <w:lang w:val="id"/>
        </w:rPr>
        <w:t xml:space="preserve"> </w:t>
      </w:r>
      <w:hyperlink r:id="rId21">
        <w:r w:rsidRPr="003C1502">
          <w:rPr>
            <w:rStyle w:val="Hyperlink"/>
            <w:rFonts w:ascii="Aptos Narrow" w:eastAsia="Cambria" w:hAnsi="Aptos Narrow" w:cs="Cambria"/>
            <w:color w:val="auto"/>
            <w:sz w:val="22"/>
            <w:szCs w:val="22"/>
            <w:u w:val="none"/>
            <w:lang w:val="id"/>
          </w:rPr>
          <w:t>Koperasi Indonesia.</w:t>
        </w:r>
      </w:hyperlink>
    </w:p>
    <w:p w14:paraId="1CD5B505"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3484D2B6"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r w:rsidRPr="003C1502">
        <w:rPr>
          <w:rFonts w:ascii="Aptos Narrow" w:eastAsia="Cambria" w:hAnsi="Aptos Narrow" w:cs="Cambria"/>
          <w:sz w:val="22"/>
          <w:szCs w:val="22"/>
          <w:lang w:val="id"/>
        </w:rPr>
        <w:t>Sudrartono, T., Nugroho, H., Irwanto, Y. A. A., Yudawisastra, H. G., Maknunah, L. U., Amaria, H., &amp; Witi, F. L. (2022). Kewirausahaan UMKM di Era Digital. Widina Bhakti Persada Bandung.</w:t>
      </w:r>
    </w:p>
    <w:p w14:paraId="669462D6"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r w:rsidRPr="003C1502">
        <w:rPr>
          <w:rFonts w:ascii="Aptos Narrow" w:eastAsia="Cambria" w:hAnsi="Aptos Narrow" w:cs="Cambria"/>
          <w:sz w:val="22"/>
          <w:szCs w:val="22"/>
          <w:lang w:val="id"/>
        </w:rPr>
        <w:t>Wijaya, D. (2020). Marketplacepedia. Gramedia.</w:t>
      </w:r>
    </w:p>
    <w:p w14:paraId="65A099F6"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p>
    <w:p w14:paraId="5D3F539F" w14:textId="77777777" w:rsidR="003C1502" w:rsidRPr="003C1502" w:rsidRDefault="003C1502" w:rsidP="003C1502">
      <w:pPr>
        <w:tabs>
          <w:tab w:val="left" w:pos="7740"/>
        </w:tabs>
        <w:ind w:left="0" w:hanging="2"/>
        <w:jc w:val="both"/>
        <w:rPr>
          <w:rFonts w:ascii="Aptos Narrow" w:eastAsia="Cambria" w:hAnsi="Aptos Narrow" w:cs="Cambria"/>
          <w:sz w:val="22"/>
          <w:szCs w:val="22"/>
          <w:lang w:val="id"/>
        </w:rPr>
      </w:pPr>
      <w:hyperlink r:id="rId22">
        <w:r w:rsidRPr="003C1502">
          <w:rPr>
            <w:rStyle w:val="Hyperlink"/>
            <w:rFonts w:ascii="Aptos Narrow" w:eastAsia="Cambria" w:hAnsi="Aptos Narrow" w:cs="Cambria"/>
            <w:color w:val="auto"/>
            <w:sz w:val="22"/>
            <w:szCs w:val="22"/>
            <w:u w:val="none"/>
            <w:lang w:val="id"/>
          </w:rPr>
          <w:t>Wulandari, O. A. D., &amp; Putri, U. N. R. (2020). Analisis Pemanfaatan Marketplace</w:t>
        </w:r>
      </w:hyperlink>
      <w:r w:rsidRPr="003C1502">
        <w:rPr>
          <w:rFonts w:ascii="Aptos Narrow" w:eastAsia="Cambria" w:hAnsi="Aptos Narrow" w:cs="Cambria"/>
          <w:sz w:val="22"/>
          <w:szCs w:val="22"/>
          <w:lang w:val="id"/>
        </w:rPr>
        <w:t xml:space="preserve"> </w:t>
      </w:r>
      <w:hyperlink r:id="rId23">
        <w:r w:rsidRPr="003C1502">
          <w:rPr>
            <w:rStyle w:val="Hyperlink"/>
            <w:rFonts w:ascii="Aptos Narrow" w:eastAsia="Cambria" w:hAnsi="Aptos Narrow" w:cs="Cambria"/>
            <w:color w:val="auto"/>
            <w:sz w:val="22"/>
            <w:szCs w:val="22"/>
            <w:u w:val="none"/>
            <w:lang w:val="id"/>
          </w:rPr>
          <w:t>dalam Meningkatkan Pendapatan Bagi Penjualan Produk UMKM di</w:t>
        </w:r>
      </w:hyperlink>
      <w:r w:rsidRPr="003C1502">
        <w:rPr>
          <w:rFonts w:ascii="Aptos Narrow" w:eastAsia="Cambria" w:hAnsi="Aptos Narrow" w:cs="Cambria"/>
          <w:sz w:val="22"/>
          <w:szCs w:val="22"/>
          <w:lang w:val="id"/>
        </w:rPr>
        <w:t xml:space="preserve"> </w:t>
      </w:r>
      <w:hyperlink r:id="rId24">
        <w:r w:rsidRPr="003C1502">
          <w:rPr>
            <w:rStyle w:val="Hyperlink"/>
            <w:rFonts w:ascii="Aptos Narrow" w:eastAsia="Cambria" w:hAnsi="Aptos Narrow" w:cs="Cambria"/>
            <w:color w:val="auto"/>
            <w:sz w:val="22"/>
            <w:szCs w:val="22"/>
            <w:u w:val="none"/>
            <w:lang w:val="id"/>
          </w:rPr>
          <w:t>Purbalingga. Jurnal Ekonomi Manajemen.</w:t>
        </w:r>
      </w:hyperlink>
    </w:p>
    <w:p w14:paraId="10D4A464" w14:textId="77777777" w:rsidR="002C7BCC" w:rsidRDefault="002C7BCC" w:rsidP="00D47A8B">
      <w:pPr>
        <w:tabs>
          <w:tab w:val="left" w:pos="7740"/>
        </w:tabs>
        <w:ind w:left="0" w:hanging="2"/>
        <w:jc w:val="both"/>
        <w:rPr>
          <w:rFonts w:ascii="Arial" w:eastAsia="Arial" w:hAnsi="Arial" w:cs="Arial"/>
          <w:color w:val="000000"/>
          <w:sz w:val="20"/>
          <w:szCs w:val="20"/>
        </w:rPr>
      </w:pPr>
    </w:p>
    <w:sectPr w:rsidR="002C7BCC" w:rsidSect="004E11C3">
      <w:headerReference w:type="even" r:id="rId25"/>
      <w:headerReference w:type="default" r:id="rId26"/>
      <w:footerReference w:type="even" r:id="rId27"/>
      <w:footerReference w:type="default" r:id="rId28"/>
      <w:headerReference w:type="first" r:id="rId29"/>
      <w:footerReference w:type="first" r:id="rId30"/>
      <w:pgSz w:w="11907" w:h="16839"/>
      <w:pgMar w:top="1418" w:right="1418" w:bottom="1418" w:left="1418" w:header="720" w:footer="720" w:gutter="0"/>
      <w:pgNumType w:start="1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1AF7" w14:textId="77777777" w:rsidR="00E168B3" w:rsidRDefault="00E168B3">
      <w:pPr>
        <w:spacing w:line="240" w:lineRule="auto"/>
        <w:ind w:left="0" w:hanging="2"/>
      </w:pPr>
      <w:r>
        <w:separator/>
      </w:r>
    </w:p>
  </w:endnote>
  <w:endnote w:type="continuationSeparator" w:id="0">
    <w:p w14:paraId="0E73447E" w14:textId="77777777" w:rsidR="00E168B3" w:rsidRDefault="00E168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76C" w14:textId="26B98F88" w:rsidR="002C7BCC" w:rsidRDefault="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00606F5C"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00606F5C" w:rsidRPr="00606F5C">
      <w:rPr>
        <w:rFonts w:ascii="Cambria" w:eastAsia="Cambria" w:hAnsi="Cambria" w:cs="Cambria"/>
        <w:sz w:val="18"/>
        <w:szCs w:val="18"/>
      </w:rPr>
      <w:t>)</w:t>
    </w:r>
    <w:r w:rsidR="00606F5C">
      <w:rPr>
        <w:rFonts w:ascii="Cambria" w:eastAsia="Cambria" w:hAnsi="Cambria" w:cs="Cambria"/>
        <w:sz w:val="18"/>
        <w:szCs w:val="18"/>
      </w:rPr>
      <w:t xml:space="preserve">, </w:t>
    </w:r>
    <w:r w:rsidR="004E11C3">
      <w:rPr>
        <w:rFonts w:ascii="Cambria" w:eastAsia="Cambria" w:hAnsi="Cambria" w:cs="Cambria"/>
        <w:i/>
        <w:color w:val="000000"/>
        <w:sz w:val="18"/>
        <w:szCs w:val="18"/>
      </w:rPr>
      <w:t>1</w:t>
    </w:r>
    <w:r w:rsidR="00606F5C">
      <w:rPr>
        <w:rFonts w:ascii="Cambria" w:eastAsia="Cambria" w:hAnsi="Cambria" w:cs="Cambria"/>
        <w:color w:val="000000"/>
        <w:sz w:val="18"/>
        <w:szCs w:val="18"/>
      </w:rPr>
      <w:t>(</w:t>
    </w:r>
    <w:r w:rsidR="004E11C3">
      <w:rPr>
        <w:rFonts w:ascii="Cambria" w:eastAsia="Cambria" w:hAnsi="Cambria" w:cs="Cambria"/>
        <w:color w:val="000000"/>
        <w:sz w:val="18"/>
        <w:szCs w:val="18"/>
      </w:rPr>
      <w:t>3</w:t>
    </w:r>
    <w:r w:rsidR="00606F5C">
      <w:rPr>
        <w:rFonts w:ascii="Cambria" w:eastAsia="Cambria" w:hAnsi="Cambria" w:cs="Cambria"/>
        <w:color w:val="000000"/>
        <w:sz w:val="18"/>
        <w:szCs w:val="18"/>
      </w:rPr>
      <w:t>), 1</w:t>
    </w:r>
    <w:r w:rsidR="004E11C3">
      <w:rPr>
        <w:rFonts w:ascii="Cambria" w:eastAsia="Cambria" w:hAnsi="Cambria" w:cs="Cambria"/>
        <w:color w:val="000000"/>
        <w:sz w:val="18"/>
        <w:szCs w:val="18"/>
      </w:rPr>
      <w:t>45</w:t>
    </w:r>
    <w:r w:rsidR="00606F5C">
      <w:rPr>
        <w:rFonts w:ascii="Cambria" w:eastAsia="Cambria" w:hAnsi="Cambria" w:cs="Cambria"/>
        <w:color w:val="000000"/>
        <w:sz w:val="18"/>
        <w:szCs w:val="18"/>
      </w:rPr>
      <w:t>-</w:t>
    </w:r>
    <w:r w:rsidR="004E11C3">
      <w:rPr>
        <w:rFonts w:ascii="Cambria" w:eastAsia="Cambria" w:hAnsi="Cambria" w:cs="Cambria"/>
        <w:color w:val="000000"/>
        <w:sz w:val="18"/>
        <w:szCs w:val="18"/>
      </w:rPr>
      <w:t>148</w:t>
    </w:r>
    <w:r w:rsidR="00606F5C">
      <w:rPr>
        <w:rFonts w:ascii="Cambria" w:eastAsia="Cambria" w:hAnsi="Cambria" w:cs="Cambria"/>
        <w:color w:val="000000"/>
        <w:sz w:val="18"/>
        <w:szCs w:val="18"/>
      </w:rPr>
      <w:t>.</w:t>
    </w:r>
  </w:p>
  <w:p w14:paraId="51836515" w14:textId="6FDEDF4E" w:rsidR="002C7BCC" w:rsidRDefault="00623BCA">
    <w:pPr>
      <w:pBdr>
        <w:top w:val="nil"/>
        <w:left w:val="nil"/>
        <w:bottom w:val="nil"/>
        <w:right w:val="nil"/>
        <w:between w:val="nil"/>
      </w:pBdr>
      <w:tabs>
        <w:tab w:val="center" w:pos="4680"/>
        <w:tab w:val="right" w:pos="9360"/>
      </w:tabs>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3C1502">
      <w:rPr>
        <w:rFonts w:ascii="Cambria" w:eastAsia="Cambria" w:hAnsi="Cambria" w:cs="Cambria"/>
        <w:noProof/>
        <w:color w:val="000000"/>
        <w:sz w:val="22"/>
        <w:szCs w:val="22"/>
      </w:rPr>
      <w:t>4</w:t>
    </w:r>
    <w:r>
      <w:rPr>
        <w:rFonts w:ascii="Cambria" w:eastAsia="Cambria" w:hAnsi="Cambria" w:cs="Cambria"/>
        <w:color w:val="000000"/>
        <w:sz w:val="22"/>
        <w:szCs w:val="22"/>
      </w:rPr>
      <w:fldChar w:fldCharType="end"/>
    </w:r>
  </w:p>
  <w:p w14:paraId="38C9B138" w14:textId="77777777" w:rsidR="002C7BCC" w:rsidRDefault="002C7BCC">
    <w:pPr>
      <w:spacing w:line="240" w:lineRule="auto"/>
      <w:ind w:left="0" w:right="-59" w:hanging="2"/>
      <w:rPr>
        <w:rFonts w:ascii="Cambria" w:eastAsia="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511" w14:textId="63967DC3" w:rsidR="00D83DB6" w:rsidRDefault="00D83DB6" w:rsidP="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sidR="004E11C3">
      <w:rPr>
        <w:rFonts w:ascii="Cambria" w:eastAsia="Cambria" w:hAnsi="Cambria" w:cs="Cambria"/>
        <w:i/>
        <w:color w:val="000000"/>
        <w:sz w:val="18"/>
        <w:szCs w:val="18"/>
      </w:rPr>
      <w:t>1</w:t>
    </w:r>
    <w:r w:rsidR="004E11C3">
      <w:rPr>
        <w:rFonts w:ascii="Cambria" w:eastAsia="Cambria" w:hAnsi="Cambria" w:cs="Cambria"/>
        <w:color w:val="000000"/>
        <w:sz w:val="18"/>
        <w:szCs w:val="18"/>
      </w:rPr>
      <w:t>(3), 145-148</w:t>
    </w:r>
    <w:r>
      <w:rPr>
        <w:rFonts w:ascii="Cambria" w:eastAsia="Cambria" w:hAnsi="Cambria" w:cs="Cambria"/>
        <w:color w:val="000000"/>
        <w:sz w:val="18"/>
        <w:szCs w:val="18"/>
      </w:rPr>
      <w:t>.</w:t>
    </w:r>
  </w:p>
  <w:p w14:paraId="37DE8FF9" w14:textId="70D5D801" w:rsidR="002C7BCC" w:rsidRDefault="00623BCA">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C1502">
      <w:rPr>
        <w:noProof/>
        <w:color w:val="000000"/>
      </w:rPr>
      <w:t>3</w:t>
    </w:r>
    <w:r>
      <w:rPr>
        <w:color w:val="000000"/>
      </w:rPr>
      <w:fldChar w:fldCharType="end"/>
    </w:r>
  </w:p>
  <w:p w14:paraId="7046125B" w14:textId="77777777" w:rsidR="002C7BCC" w:rsidRDefault="002C7BCC">
    <w:pPr>
      <w:spacing w:line="240" w:lineRule="auto"/>
      <w:ind w:left="0" w:right="-59" w:hanging="2"/>
      <w:rPr>
        <w:rFonts w:ascii="Cambria" w:eastAsia="Cambria" w:hAnsi="Cambria" w:cs="Cambria"/>
        <w:sz w:val="18"/>
        <w:szCs w:val="18"/>
      </w:rPr>
    </w:pPr>
  </w:p>
  <w:p w14:paraId="4B3B112A" w14:textId="77777777" w:rsidR="002C7BCC" w:rsidRDefault="002C7BCC">
    <w:pPr>
      <w:ind w:left="0" w:hanging="2"/>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304" w14:textId="77777777"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51C" w14:textId="77777777" w:rsidR="00E168B3" w:rsidRDefault="00E168B3">
      <w:pPr>
        <w:spacing w:line="240" w:lineRule="auto"/>
        <w:ind w:left="0" w:hanging="2"/>
      </w:pPr>
      <w:r>
        <w:separator/>
      </w:r>
    </w:p>
  </w:footnote>
  <w:footnote w:type="continuationSeparator" w:id="0">
    <w:p w14:paraId="527D7F89" w14:textId="77777777" w:rsidR="00E168B3" w:rsidRDefault="00E168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BF01" w14:textId="5FF6C3D6" w:rsidR="004E11C3" w:rsidRDefault="004E11C3" w:rsidP="004E11C3">
    <w:pPr>
      <w:pBdr>
        <w:bottom w:val="single" w:sz="4" w:space="1" w:color="000000"/>
      </w:pBdr>
      <w:spacing w:line="240" w:lineRule="auto"/>
      <w:ind w:left="0" w:right="-59" w:hanging="2"/>
      <w:rPr>
        <w:rFonts w:ascii="Cambria" w:eastAsia="Cambria" w:hAnsi="Cambria" w:cs="Cambria"/>
        <w:sz w:val="18"/>
        <w:szCs w:val="18"/>
      </w:rPr>
    </w:pPr>
    <w:r w:rsidRPr="004E11C3">
      <w:rPr>
        <w:rFonts w:ascii="Cambria"/>
        <w:sz w:val="18"/>
      </w:rPr>
      <w:t xml:space="preserve">Dzulkhaidah Afrilia </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sidRPr="004E11C3">
      <w:rPr>
        <w:rFonts w:ascii="Cambria"/>
        <w:sz w:val="18"/>
      </w:rPr>
      <w:t>Abdur Razak</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4E11C3">
      <w:rPr>
        <w:rFonts w:ascii="Cambria"/>
        <w:sz w:val="18"/>
      </w:rPr>
      <w:t>The Impact of MSMEs on the Growing Marketplace Development In Indonesia</w:t>
    </w:r>
    <w:r>
      <w:rPr>
        <w:rFonts w:ascii="Cambria"/>
        <w:sz w:val="18"/>
      </w:rPr>
      <w:t>.</w:t>
    </w:r>
  </w:p>
  <w:p w14:paraId="56734E72" w14:textId="01D7C05C" w:rsidR="002C7BCC" w:rsidRDefault="00F573E2" w:rsidP="004E11C3">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r w:rsidRPr="00F573E2">
      <w:rPr>
        <w:rFonts w:ascii="Cambria"/>
        <w:sz w:val="18"/>
      </w:rPr>
      <w:t>DOI: 10.33830/sae.v1i3.10916</w:t>
    </w:r>
    <w:r w:rsidR="00623BCA">
      <w:rPr>
        <w:rFonts w:ascii="Cambria" w:eastAsia="Cambria" w:hAnsi="Cambria" w:cs="Cambria"/>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5AF2" w14:textId="77777777" w:rsidR="004E11C3" w:rsidRDefault="004E11C3" w:rsidP="004E11C3">
    <w:pPr>
      <w:pBdr>
        <w:bottom w:val="single" w:sz="4" w:space="1" w:color="000000"/>
      </w:pBdr>
      <w:spacing w:line="240" w:lineRule="auto"/>
      <w:ind w:left="0" w:right="-59" w:hanging="2"/>
      <w:rPr>
        <w:rFonts w:ascii="Cambria" w:eastAsia="Cambria" w:hAnsi="Cambria" w:cs="Cambria"/>
        <w:sz w:val="18"/>
        <w:szCs w:val="18"/>
      </w:rPr>
    </w:pPr>
    <w:r w:rsidRPr="004E11C3">
      <w:rPr>
        <w:rFonts w:ascii="Cambria"/>
        <w:sz w:val="18"/>
      </w:rPr>
      <w:t xml:space="preserve">Dzulkhaidah Afrilia </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sidRPr="004E11C3">
      <w:rPr>
        <w:rFonts w:ascii="Cambria"/>
        <w:sz w:val="18"/>
      </w:rPr>
      <w:t>Abdur Razak</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4E11C3">
      <w:rPr>
        <w:rFonts w:ascii="Cambria"/>
        <w:sz w:val="18"/>
      </w:rPr>
      <w:t>The Impact of MSMEs on the Growing Marketplace Development In Indonesia</w:t>
    </w:r>
    <w:r>
      <w:rPr>
        <w:rFonts w:ascii="Cambria"/>
        <w:sz w:val="18"/>
      </w:rPr>
      <w:t>.</w:t>
    </w:r>
  </w:p>
  <w:p w14:paraId="5E29D29A" w14:textId="032C4AB3" w:rsidR="002C7BCC" w:rsidRDefault="00F573E2" w:rsidP="004E11C3">
    <w:pPr>
      <w:pBdr>
        <w:top w:val="nil"/>
        <w:left w:val="nil"/>
        <w:bottom w:val="nil"/>
        <w:right w:val="nil"/>
        <w:between w:val="nil"/>
      </w:pBdr>
      <w:tabs>
        <w:tab w:val="center" w:pos="4680"/>
        <w:tab w:val="right" w:pos="9360"/>
        <w:tab w:val="center" w:pos="5103"/>
        <w:tab w:val="right" w:pos="9072"/>
        <w:tab w:val="left" w:pos="9306"/>
      </w:tabs>
      <w:spacing w:line="240" w:lineRule="auto"/>
      <w:ind w:left="0" w:hanging="2"/>
      <w:rPr>
        <w:color w:val="000000"/>
        <w:sz w:val="28"/>
        <w:szCs w:val="28"/>
      </w:rPr>
    </w:pPr>
    <w:r w:rsidRPr="00F573E2">
      <w:rPr>
        <w:rFonts w:ascii="Cambria"/>
        <w:sz w:val="18"/>
      </w:rPr>
      <w:t>DOI: 10.33830/sae.v1i3.10916</w:t>
    </w:r>
    <w:r w:rsidR="00623BCA">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707C" w14:textId="785C2DBA" w:rsidR="002C7BCC" w:rsidRDefault="00D83DB6">
    <w:pPr>
      <w:pBdr>
        <w:top w:val="single" w:sz="4" w:space="1" w:color="000000"/>
      </w:pBdr>
      <w:ind w:left="1" w:hanging="3"/>
      <w:rPr>
        <w:rFonts w:ascii="Cambria" w:eastAsia="Cambria" w:hAnsi="Cambria" w:cs="Cambria"/>
        <w:sz w:val="14"/>
        <w:szCs w:val="14"/>
      </w:rPr>
    </w:pPr>
    <w:r>
      <w:rPr>
        <w:noProof/>
        <w:sz w:val="28"/>
        <w:szCs w:val="28"/>
      </w:rPr>
      <w:drawing>
        <wp:anchor distT="0" distB="0" distL="114300" distR="114300" simplePos="0" relativeHeight="251658240" behindDoc="0" locked="0" layoutInCell="1" allowOverlap="1" wp14:anchorId="5DCFA35F" wp14:editId="7AEC8821">
          <wp:simplePos x="0" y="0"/>
          <wp:positionH relativeFrom="column">
            <wp:posOffset>4753610</wp:posOffset>
          </wp:positionH>
          <wp:positionV relativeFrom="paragraph">
            <wp:posOffset>83820</wp:posOffset>
          </wp:positionV>
          <wp:extent cx="1021080" cy="701040"/>
          <wp:effectExtent l="0" t="0" r="7620" b="3810"/>
          <wp:wrapNone/>
          <wp:docPr id="1350638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701040"/>
                  </a:xfrm>
                  <a:prstGeom prst="rect">
                    <a:avLst/>
                  </a:prstGeom>
                  <a:noFill/>
                </pic:spPr>
              </pic:pic>
            </a:graphicData>
          </a:graphic>
          <wp14:sizeRelH relativeFrom="page">
            <wp14:pctWidth>0</wp14:pctWidth>
          </wp14:sizeRelH>
          <wp14:sizeRelV relativeFrom="page">
            <wp14:pctHeight>0</wp14:pctHeight>
          </wp14:sizeRelV>
        </wp:anchor>
      </w:drawing>
    </w:r>
  </w:p>
  <w:p w14:paraId="2720F9E0" w14:textId="78D506CC" w:rsidR="002C7BCC" w:rsidRDefault="00D83DB6">
    <w:pPr>
      <w:spacing w:line="240" w:lineRule="auto"/>
      <w:ind w:left="0" w:right="-59" w:hanging="2"/>
      <w:rPr>
        <w:rFonts w:ascii="Cambria" w:eastAsia="Cambria" w:hAnsi="Cambria" w:cs="Cambria"/>
        <w:b/>
        <w:sz w:val="20"/>
        <w:szCs w:val="20"/>
      </w:rPr>
    </w:pPr>
    <w:r>
      <w:rPr>
        <w:rFonts w:ascii="Cambria" w:eastAsia="Cambria" w:hAnsi="Cambria" w:cs="Cambria"/>
        <w:b/>
        <w:sz w:val="20"/>
        <w:szCs w:val="20"/>
      </w:rPr>
      <w:t>SAE</w:t>
    </w:r>
    <w:r w:rsidR="0000075F" w:rsidRPr="0000075F">
      <w:rPr>
        <w:rFonts w:ascii="Cambria" w:eastAsia="Cambria" w:hAnsi="Cambria" w:cs="Cambria"/>
        <w:b/>
        <w:sz w:val="20"/>
        <w:szCs w:val="20"/>
      </w:rPr>
      <w:t xml:space="preserve"> (</w:t>
    </w:r>
    <w:r>
      <w:rPr>
        <w:rFonts w:ascii="Cambria" w:eastAsia="Cambria" w:hAnsi="Cambria" w:cs="Cambria"/>
        <w:b/>
        <w:sz w:val="20"/>
        <w:szCs w:val="20"/>
      </w:rPr>
      <w:t>Study of Applied Entrepreneurship</w:t>
    </w:r>
    <w:r w:rsidR="0000075F" w:rsidRPr="0000075F">
      <w:rPr>
        <w:rFonts w:ascii="Cambria" w:eastAsia="Cambria" w:hAnsi="Cambria" w:cs="Cambria"/>
        <w:b/>
        <w:sz w:val="20"/>
        <w:szCs w:val="20"/>
      </w:rPr>
      <w:t>)</w:t>
    </w:r>
  </w:p>
  <w:p w14:paraId="4E11BF30" w14:textId="77777777" w:rsidR="004E11C3" w:rsidRDefault="004E11C3" w:rsidP="004E11C3">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Vol. No. </w:t>
    </w:r>
    <w:r>
      <w:rPr>
        <w:rFonts w:ascii="Cambria"/>
        <w:sz w:val="20"/>
      </w:rPr>
      <w:t>1</w:t>
    </w:r>
    <w:r>
      <w:rPr>
        <w:rFonts w:ascii="Cambria"/>
        <w:spacing w:val="-5"/>
        <w:sz w:val="20"/>
      </w:rPr>
      <w:t xml:space="preserve"> </w:t>
    </w:r>
    <w:r>
      <w:rPr>
        <w:rFonts w:ascii="Cambria"/>
        <w:sz w:val="20"/>
      </w:rPr>
      <w:t>No.</w:t>
    </w:r>
    <w:r>
      <w:rPr>
        <w:rFonts w:ascii="Cambria"/>
        <w:spacing w:val="-2"/>
        <w:sz w:val="20"/>
      </w:rPr>
      <w:t xml:space="preserve"> </w:t>
    </w:r>
    <w:r>
      <w:rPr>
        <w:rFonts w:ascii="Cambria"/>
        <w:sz w:val="20"/>
      </w:rPr>
      <w:t>3</w:t>
    </w:r>
    <w:r>
      <w:rPr>
        <w:rFonts w:ascii="Cambria"/>
        <w:spacing w:val="-5"/>
        <w:sz w:val="20"/>
      </w:rPr>
      <w:t xml:space="preserve"> </w:t>
    </w:r>
    <w:r>
      <w:rPr>
        <w:rFonts w:ascii="Cambria"/>
        <w:sz w:val="20"/>
      </w:rPr>
      <w:t>Desember</w:t>
    </w:r>
    <w:r>
      <w:rPr>
        <w:rFonts w:ascii="Cambria"/>
        <w:spacing w:val="-4"/>
        <w:sz w:val="20"/>
      </w:rPr>
      <w:t xml:space="preserve"> </w:t>
    </w:r>
    <w:r>
      <w:rPr>
        <w:rFonts w:ascii="Cambria"/>
        <w:spacing w:val="-2"/>
        <w:sz w:val="20"/>
      </w:rPr>
      <w:t>(2024)</w:t>
    </w:r>
  </w:p>
  <w:p w14:paraId="19E07F96" w14:textId="77777777" w:rsidR="004E11C3" w:rsidRDefault="004E11C3" w:rsidP="004E11C3">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e-ISSN: </w:t>
    </w:r>
    <w:r>
      <w:rPr>
        <w:rFonts w:ascii="Cambria"/>
        <w:sz w:val="20"/>
      </w:rPr>
      <w:t>3047-</w:t>
    </w:r>
    <w:r>
      <w:rPr>
        <w:rFonts w:ascii="Cambria"/>
        <w:spacing w:val="-4"/>
        <w:sz w:val="20"/>
      </w:rPr>
      <w:t>1079</w:t>
    </w:r>
  </w:p>
  <w:p w14:paraId="35CA69DE" w14:textId="2060206E" w:rsidR="002C7BCC" w:rsidRDefault="004E11C3" w:rsidP="004E11C3">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DOI: </w:t>
    </w:r>
    <w:r>
      <w:rPr>
        <w:rFonts w:ascii="Cambria"/>
        <w:spacing w:val="-2"/>
        <w:sz w:val="20"/>
      </w:rPr>
      <w:t>10.33830/</w:t>
    </w:r>
    <w:r w:rsidR="00F573E2" w:rsidRPr="00F573E2">
      <w:rPr>
        <w:rFonts w:ascii="Cambria"/>
        <w:spacing w:val="-2"/>
        <w:sz w:val="20"/>
      </w:rPr>
      <w:t>sae.v1i3.10916</w:t>
    </w:r>
  </w:p>
  <w:p w14:paraId="314C42BD" w14:textId="5A4BA244" w:rsidR="002C7BCC" w:rsidRDefault="002C7BCC">
    <w:pPr>
      <w:pBdr>
        <w:bottom w:val="single" w:sz="12" w:space="1" w:color="000000"/>
      </w:pBdr>
      <w:rPr>
        <w:rFonts w:ascii="Cambria" w:eastAsia="Cambria" w:hAnsi="Cambria" w:cs="Cambria"/>
        <w:sz w:val="8"/>
        <w:szCs w:val="8"/>
      </w:rPr>
    </w:pPr>
  </w:p>
  <w:p w14:paraId="55A92560" w14:textId="666CAF64"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3F"/>
    <w:multiLevelType w:val="multilevel"/>
    <w:tmpl w:val="F982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D1D45"/>
    <w:multiLevelType w:val="multilevel"/>
    <w:tmpl w:val="417822EC"/>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62DD4"/>
    <w:multiLevelType w:val="hybridMultilevel"/>
    <w:tmpl w:val="61A0A178"/>
    <w:lvl w:ilvl="0" w:tplc="BC1C151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D001DA0"/>
    <w:multiLevelType w:val="multilevel"/>
    <w:tmpl w:val="9502EEA4"/>
    <w:lvl w:ilvl="0">
      <w:start w:val="1"/>
      <w:numFmt w:val="decimal"/>
      <w:lvlText w:val="Gambar %1."/>
      <w:lvlJc w:val="left"/>
      <w:pPr>
        <w:ind w:left="1341" w:hanging="360"/>
      </w:pPr>
      <w:rPr>
        <w:b/>
        <w:i w:val="0"/>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abstractNum w:abstractNumId="4" w15:restartNumberingAfterBreak="0">
    <w:nsid w:val="2D170F59"/>
    <w:multiLevelType w:val="multilevel"/>
    <w:tmpl w:val="6D8AE498"/>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A3C16"/>
    <w:multiLevelType w:val="hybridMultilevel"/>
    <w:tmpl w:val="6D2EE6A0"/>
    <w:lvl w:ilvl="0" w:tplc="FD9AB9B2">
      <w:start w:val="1"/>
      <w:numFmt w:val="upperLetter"/>
      <w:lvlText w:val="%1."/>
      <w:lvlJc w:val="left"/>
      <w:pPr>
        <w:ind w:left="358" w:hanging="360"/>
      </w:pPr>
      <w:rPr>
        <w:rFonts w:hint="default"/>
        <w:color w:val="0000FF"/>
        <w:u w:val="single"/>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4ABD7358"/>
    <w:multiLevelType w:val="multilevel"/>
    <w:tmpl w:val="7162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5351A"/>
    <w:multiLevelType w:val="multilevel"/>
    <w:tmpl w:val="D480BE7C"/>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205845">
    <w:abstractNumId w:val="3"/>
  </w:num>
  <w:num w:numId="2" w16cid:durableId="1407729800">
    <w:abstractNumId w:val="1"/>
  </w:num>
  <w:num w:numId="3" w16cid:durableId="1098480603">
    <w:abstractNumId w:val="7"/>
  </w:num>
  <w:num w:numId="4" w16cid:durableId="962150897">
    <w:abstractNumId w:val="4"/>
  </w:num>
  <w:num w:numId="5" w16cid:durableId="83501095">
    <w:abstractNumId w:val="0"/>
  </w:num>
  <w:num w:numId="6" w16cid:durableId="419102903">
    <w:abstractNumId w:val="6"/>
  </w:num>
  <w:num w:numId="7" w16cid:durableId="682511527">
    <w:abstractNumId w:val="2"/>
  </w:num>
  <w:num w:numId="8" w16cid:durableId="899169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C"/>
    <w:rsid w:val="0000075F"/>
    <w:rsid w:val="00220BFA"/>
    <w:rsid w:val="0024715F"/>
    <w:rsid w:val="002C7BCC"/>
    <w:rsid w:val="002D0F0F"/>
    <w:rsid w:val="003C1502"/>
    <w:rsid w:val="004E11C3"/>
    <w:rsid w:val="00581064"/>
    <w:rsid w:val="00606F5C"/>
    <w:rsid w:val="00623BCA"/>
    <w:rsid w:val="00777669"/>
    <w:rsid w:val="0086011B"/>
    <w:rsid w:val="008E4494"/>
    <w:rsid w:val="00AF662E"/>
    <w:rsid w:val="00B54770"/>
    <w:rsid w:val="00BB70CF"/>
    <w:rsid w:val="00C2617F"/>
    <w:rsid w:val="00D47A8B"/>
    <w:rsid w:val="00D83DB6"/>
    <w:rsid w:val="00E168B3"/>
    <w:rsid w:val="00E23C58"/>
    <w:rsid w:val="00EF11E8"/>
    <w:rsid w:val="00F573E2"/>
    <w:rsid w:val="00F927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C2B4"/>
  <w15:docId w15:val="{106F9D8D-7C89-4BCC-9931-DE57DC8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line="276" w:lineRule="auto"/>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TextChar">
    <w:name w:val="Footnote Text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ParagraphCharBodyoftextCharListParagraph1CharBodyoftext1CharBodyoftext2CharBodyoftext3CharListParagraph11CharMediumGrid1-Accent21CharSkripsiCharColorfulList-Accent11CharHEADING1CharBodyoftext1Char">
    <w:name w:val="List Paragraph Char;Body of text Char;List Paragraph1 Char;Body of text+1 Char;Body of text+2 Char;Body of text+3 Char;List Paragraph11 Char;Medium Grid 1 - Accent 21 Char;Skripsi Char;Colorful List - Accent 11 Char;HEADING 1 Char;Body of text1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JEREauthorChar">
    <w:name w:val="JERE_author Char"/>
    <w:rPr>
      <w:rFonts w:ascii="Cambria" w:hAnsi="Cambria"/>
      <w:b/>
      <w:w w:val="100"/>
      <w:position w:val="-1"/>
      <w:sz w:val="24"/>
      <w:szCs w:val="24"/>
      <w:effect w:val="none"/>
      <w:vertAlign w:val="baseline"/>
      <w:cs w:val="0"/>
      <w:em w:val="none"/>
      <w:lang w:eastAsia="tr-TR"/>
    </w:rPr>
  </w:style>
  <w:style w:type="character" w:customStyle="1" w:styleId="EndnoteTextChar">
    <w:name w:val="Endnote Text Char"/>
    <w:rPr>
      <w:w w:val="100"/>
      <w:position w:val="-1"/>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rPr>
  </w:style>
  <w:style w:type="character" w:customStyle="1" w:styleId="JEREJudulChar">
    <w:name w:val="JERE_Judul Char"/>
    <w:rPr>
      <w:rFonts w:ascii="Cambria" w:hAnsi="Cambria"/>
      <w:b/>
      <w:w w:val="100"/>
      <w:position w:val="-1"/>
      <w:sz w:val="32"/>
      <w:effect w:val="none"/>
      <w:vertAlign w:val="baseline"/>
      <w:cs w:val="0"/>
      <w:em w:val="none"/>
      <w:lang w:eastAsia="tr-TR"/>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2Char">
    <w:name w:val="Body Text 2 Char"/>
    <w:rPr>
      <w:rFonts w:ascii="Calibri" w:eastAsia="Calibri" w:hAnsi="Calibri"/>
      <w:w w:val="100"/>
      <w:position w:val="-1"/>
      <w:sz w:val="22"/>
      <w:szCs w:val="22"/>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customStyle="1" w:styleId="HeaderChar">
    <w:name w:val="Header Char"/>
    <w:rPr>
      <w:w w:val="100"/>
      <w:position w:val="-1"/>
      <w:sz w:val="24"/>
      <w:szCs w:val="24"/>
      <w:effect w:val="none"/>
      <w:vertAlign w:val="baseline"/>
      <w:cs w:val="0"/>
      <w:em w:val="none"/>
    </w:rPr>
  </w:style>
  <w:style w:type="paragraph" w:styleId="BodyText2">
    <w:name w:val="Body Text 2"/>
    <w:basedOn w:val="Normal"/>
    <w:qFormat/>
    <w:pPr>
      <w:spacing w:after="120" w:line="480" w:lineRule="auto"/>
    </w:pPr>
    <w:rPr>
      <w:rFonts w:ascii="Calibri" w:eastAsia="Calibri" w:hAnsi="Calibri"/>
      <w:sz w:val="22"/>
      <w:szCs w:val="22"/>
    </w:rPr>
  </w:style>
  <w:style w:type="paragraph" w:styleId="FootnoteText">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customStyle="1" w:styleId="reference">
    <w:name w:val="reference"/>
    <w:basedOn w:val="Normal"/>
    <w:pPr>
      <w:keepLines/>
      <w:spacing w:line="220" w:lineRule="atLeast"/>
      <w:ind w:left="560" w:hanging="560"/>
      <w:jc w:val="both"/>
    </w:pPr>
    <w:rPr>
      <w:szCs w:val="20"/>
      <w:lang w:val="en-AU" w:eastAsia="tr-TR"/>
    </w:rPr>
  </w:style>
  <w:style w:type="paragraph" w:customStyle="1" w:styleId="JEREJudul">
    <w:name w:val="JERE_Judul"/>
    <w:basedOn w:val="Normal"/>
    <w:pPr>
      <w:ind w:right="190"/>
    </w:pPr>
    <w:rPr>
      <w:rFonts w:ascii="Cambria" w:hAnsi="Cambria"/>
      <w:b/>
      <w:sz w:val="32"/>
      <w:szCs w:val="20"/>
      <w:lang w:eastAsia="tr-TR"/>
    </w:rPr>
  </w:style>
  <w:style w:type="paragraph" w:styleId="NormalWeb">
    <w:name w:val="Normal (Web)"/>
    <w:basedOn w:val="Normal"/>
    <w:qFormat/>
    <w:pPr>
      <w:spacing w:before="100" w:beforeAutospacing="1" w:after="100" w:afterAutospacing="1"/>
    </w:pPr>
  </w:style>
  <w:style w:type="paragraph" w:styleId="BalloonText">
    <w:name w:val="Balloon Text"/>
    <w:basedOn w:val="Normal"/>
    <w:rPr>
      <w:rFonts w:ascii="Tahoma" w:eastAsia="MS Mincho" w:hAnsi="Tahoma"/>
      <w:sz w:val="16"/>
      <w:szCs w:val="16"/>
    </w:rPr>
  </w:style>
  <w:style w:type="paragraph" w:styleId="Footer">
    <w:name w:val="footer"/>
    <w:basedOn w:val="Normal"/>
    <w:uiPriority w:val="99"/>
    <w:qFormat/>
    <w:pPr>
      <w:tabs>
        <w:tab w:val="center" w:pos="4680"/>
        <w:tab w:val="right" w:pos="9360"/>
      </w:tabs>
    </w:pPr>
  </w:style>
  <w:style w:type="paragraph" w:styleId="EndnoteText">
    <w:name w:val="endnote text"/>
    <w:basedOn w:val="Normal"/>
    <w:qFormat/>
    <w:rPr>
      <w:sz w:val="20"/>
      <w:szCs w:val="20"/>
    </w:rPr>
  </w:style>
  <w:style w:type="paragraph" w:styleId="BodyTextIndent3">
    <w:name w:val="Body Text Indent 3"/>
    <w:basedOn w:val="Normal"/>
    <w:pPr>
      <w:ind w:firstLine="360"/>
      <w:jc w:val="both"/>
    </w:pPr>
  </w:style>
  <w:style w:type="paragraph" w:styleId="Bibliography">
    <w:name w:val="Bibliography"/>
    <w:basedOn w:val="Normal"/>
    <w:next w:val="Normal"/>
    <w:qFormat/>
  </w:style>
  <w:style w:type="paragraph" w:customStyle="1" w:styleId="ListParagraphBodyoftextListParagraph1Bodyoftext1Bodyoftext2Bodyoftext3ListParagraph11MediumGrid1-Accent21SkripsiColorfulList-Accent11HEADING1Bodyoftext1BodyoftextCxSprpp3KEPALA3kepala1KEPALA31Bodyoftext2">
    <w:name w:val="List Paragraph;Body of text;List Paragraph1;Body of text+1;Body of text+2;Body of text+3;List Paragraph11;Medium Grid 1 - Accent 21;Skripsi;Colorful List - Accent 11;HEADING 1;Body of text1;Body of textCxSp;rpp3;KEPALA 3;kepala 1;KEPALA 31;Body of text2"/>
    <w:basedOn w:val="Normal"/>
    <w:pPr>
      <w:spacing w:after="200" w:line="276" w:lineRule="auto"/>
      <w:ind w:left="720"/>
      <w:contextualSpacing/>
    </w:pPr>
  </w:style>
  <w:style w:type="paragraph" w:customStyle="1" w:styleId="JEREauthor">
    <w:name w:val="JERE_author"/>
    <w:basedOn w:val="Normal"/>
    <w:pPr>
      <w:spacing w:line="360" w:lineRule="auto"/>
      <w:ind w:right="193"/>
    </w:pPr>
    <w:rPr>
      <w:rFonts w:ascii="Cambria" w:hAnsi="Cambria"/>
      <w:b/>
      <w:lang w:eastAsia="tr-TR"/>
    </w:rPr>
  </w:style>
  <w:style w:type="paragraph" w:customStyle="1" w:styleId="abstract">
    <w:name w:val="abstract"/>
    <w:basedOn w:val="Normal"/>
    <w:pPr>
      <w:spacing w:before="120" w:line="220" w:lineRule="atLeast"/>
      <w:ind w:left="567" w:right="526"/>
      <w:jc w:val="both"/>
    </w:pPr>
    <w:rPr>
      <w:i/>
      <w:szCs w:val="20"/>
      <w:lang w:val="en-AU" w:eastAsia="tr-TR"/>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Header">
    <w:name w:val="header"/>
    <w:basedOn w:val="Normal"/>
    <w:qFormat/>
    <w:pPr>
      <w:tabs>
        <w:tab w:val="center" w:pos="4680"/>
        <w:tab w:val="right" w:pos="9360"/>
      </w:tabs>
    </w:p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pPr>
    <w:rPr>
      <w:rFonts w:ascii="Calibri" w:hAnsi="Calibri"/>
      <w:b/>
      <w:bCs/>
      <w:color w:val="4F81BD"/>
      <w:sz w:val="18"/>
      <w:szCs w:val="18"/>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table" w:customStyle="1" w:styleId="PlainTable21">
    <w:name w:val="Plain Table 21"/>
    <w:basedOn w:val="TableNormal"/>
    <w:next w:val="PlainTable2"/>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7F7F7F"/>
        <w:bottom w:val="single" w:sz="4" w:space="0" w:color="7F7F7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JPEBody">
    <w:name w:val="JPE_Body"/>
    <w:basedOn w:val="Normal"/>
    <w:pPr>
      <w:ind w:firstLine="567"/>
      <w:jc w:val="both"/>
    </w:pPr>
    <w:rPr>
      <w:sz w:val="22"/>
      <w:lang w:val="id-ID"/>
    </w:rPr>
  </w:style>
  <w:style w:type="paragraph" w:customStyle="1" w:styleId="TableParagraph">
    <w:name w:val="Table Paragraph"/>
    <w:basedOn w:val="Normal"/>
    <w:pPr>
      <w:widowControl w:val="0"/>
      <w:autoSpaceDE w:val="0"/>
      <w:autoSpaceDN w:val="0"/>
    </w:pPr>
    <w:rPr>
      <w:sz w:val="22"/>
      <w:szCs w:val="22"/>
    </w:rPr>
  </w:style>
  <w:style w:type="character" w:customStyle="1" w:styleId="apple-tab-span">
    <w:name w:val="apple-tab-span"/>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rPr>
      <w:rFonts w:ascii="Courier New" w:hAnsi="Courier New"/>
      <w:w w:val="100"/>
      <w:position w:val="-1"/>
      <w:effect w:val="none"/>
      <w:vertAlign w:val="baseline"/>
      <w:cs w:val="0"/>
      <w:em w:val="none"/>
      <w:lang w:val="en-US" w:eastAsia="id-ID"/>
    </w:rPr>
  </w:style>
  <w:style w:type="character" w:styleId="CommentReference">
    <w:name w:val="annotation reference"/>
    <w:qFormat/>
    <w:rPr>
      <w:w w:val="100"/>
      <w:position w:val="-1"/>
      <w:sz w:val="16"/>
      <w:szCs w:val="16"/>
      <w:effect w:val="none"/>
      <w:vertAlign w:val="baseline"/>
      <w:cs w:val="0"/>
      <w:em w:val="none"/>
    </w:rPr>
  </w:style>
  <w:style w:type="character" w:customStyle="1" w:styleId="jlqj4b">
    <w:name w:val="jlqj4b"/>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rPr>
  </w:style>
  <w:style w:type="table" w:customStyle="1" w:styleId="TableGrid3">
    <w:name w:val="Table Grid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LightList-Accent31">
    <w:name w:val="Light List - Accent 31"/>
    <w:basedOn w:val="TableNormal"/>
    <w:next w:val="LightList-Accent3"/>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TableGrid9">
    <w:name w:val="Table Grid9"/>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
    <w:name w:val="TableGrid1"/>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0">
    <w:name w:val="Table Grid10"/>
    <w:basedOn w:val="TableNormal"/>
    <w:next w:val="TableGrid"/>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pPr>
      <w:suppressAutoHyphens/>
      <w:spacing w:line="1" w:lineRule="atLeast"/>
      <w:ind w:leftChars="-1" w:left="-1" w:hangingChars="1"/>
      <w:textDirection w:val="btLr"/>
      <w:textAlignment w:val="top"/>
      <w:outlineLvl w:val="0"/>
    </w:pPr>
    <w:rPr>
      <w:rFonts w:ascii="Arial" w:eastAsia="Calibri" w:hAnsi="Arial" w:cs="Calibri"/>
      <w:position w:val="-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PlainTable212">
    <w:name w:val="Plain Table 2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PARAGRAF1">
    <w:name w:val="PARAGRAF 1)"/>
    <w:basedOn w:val="ListParagraphBodyoftextListParagraph1Bodyoftext1Bodyoftext2Bodyoftext3ListParagraph11MediumGrid1-Accent21SkripsiColorfulList-Accent11HEADING1Bodyoftext1BodyoftextCxSprpp3KEPALA3kepala1KEPALA31Bodyoftext2"/>
    <w:pPr>
      <w:spacing w:after="160" w:line="360" w:lineRule="auto"/>
      <w:ind w:left="1418" w:firstLine="567"/>
      <w:jc w:val="both"/>
    </w:pPr>
  </w:style>
  <w:style w:type="table" w:customStyle="1" w:styleId="TableGrid13">
    <w:name w:val="Table Grid1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95B54"/>
    <w:rPr>
      <w:color w:val="808080"/>
    </w:rPr>
  </w:style>
  <w:style w:type="paragraph" w:styleId="ListParagraph">
    <w:name w:val="List Paragraph"/>
    <w:basedOn w:val="Normal"/>
    <w:uiPriority w:val="34"/>
    <w:qFormat/>
    <w:rsid w:val="00BF0AF2"/>
    <w:pPr>
      <w:ind w:left="720"/>
      <w:contextualSpacing/>
    </w:pPr>
  </w:style>
  <w:style w:type="table" w:styleId="ListTable6Colorful">
    <w:name w:val="List Table 6 Colorful"/>
    <w:basedOn w:val="TableNormal"/>
    <w:uiPriority w:val="51"/>
    <w:rsid w:val="001A39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510">
      <w:bodyDiv w:val="1"/>
      <w:marLeft w:val="0"/>
      <w:marRight w:val="0"/>
      <w:marTop w:val="0"/>
      <w:marBottom w:val="0"/>
      <w:divBdr>
        <w:top w:val="none" w:sz="0" w:space="0" w:color="auto"/>
        <w:left w:val="none" w:sz="0" w:space="0" w:color="auto"/>
        <w:bottom w:val="none" w:sz="0" w:space="0" w:color="auto"/>
        <w:right w:val="none" w:sz="0" w:space="0" w:color="auto"/>
      </w:divBdr>
    </w:div>
    <w:div w:id="541594122">
      <w:bodyDiv w:val="1"/>
      <w:marLeft w:val="0"/>
      <w:marRight w:val="0"/>
      <w:marTop w:val="0"/>
      <w:marBottom w:val="0"/>
      <w:divBdr>
        <w:top w:val="none" w:sz="0" w:space="0" w:color="auto"/>
        <w:left w:val="none" w:sz="0" w:space="0" w:color="auto"/>
        <w:bottom w:val="none" w:sz="0" w:space="0" w:color="auto"/>
        <w:right w:val="none" w:sz="0" w:space="0" w:color="auto"/>
      </w:divBdr>
    </w:div>
    <w:div w:id="614286378">
      <w:bodyDiv w:val="1"/>
      <w:marLeft w:val="0"/>
      <w:marRight w:val="0"/>
      <w:marTop w:val="0"/>
      <w:marBottom w:val="0"/>
      <w:divBdr>
        <w:top w:val="none" w:sz="0" w:space="0" w:color="auto"/>
        <w:left w:val="none" w:sz="0" w:space="0" w:color="auto"/>
        <w:bottom w:val="none" w:sz="0" w:space="0" w:color="auto"/>
        <w:right w:val="none" w:sz="0" w:space="0" w:color="auto"/>
      </w:divBdr>
    </w:div>
    <w:div w:id="987825716">
      <w:bodyDiv w:val="1"/>
      <w:marLeft w:val="0"/>
      <w:marRight w:val="0"/>
      <w:marTop w:val="0"/>
      <w:marBottom w:val="0"/>
      <w:divBdr>
        <w:top w:val="none" w:sz="0" w:space="0" w:color="auto"/>
        <w:left w:val="none" w:sz="0" w:space="0" w:color="auto"/>
        <w:bottom w:val="none" w:sz="0" w:space="0" w:color="auto"/>
        <w:right w:val="none" w:sz="0" w:space="0" w:color="auto"/>
      </w:divBdr>
    </w:div>
    <w:div w:id="1117869912">
      <w:bodyDiv w:val="1"/>
      <w:marLeft w:val="0"/>
      <w:marRight w:val="0"/>
      <w:marTop w:val="0"/>
      <w:marBottom w:val="0"/>
      <w:divBdr>
        <w:top w:val="none" w:sz="0" w:space="0" w:color="auto"/>
        <w:left w:val="none" w:sz="0" w:space="0" w:color="auto"/>
        <w:bottom w:val="none" w:sz="0" w:space="0" w:color="auto"/>
        <w:right w:val="none" w:sz="0" w:space="0" w:color="auto"/>
      </w:divBdr>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606575864">
      <w:bodyDiv w:val="1"/>
      <w:marLeft w:val="0"/>
      <w:marRight w:val="0"/>
      <w:marTop w:val="0"/>
      <w:marBottom w:val="0"/>
      <w:divBdr>
        <w:top w:val="none" w:sz="0" w:space="0" w:color="auto"/>
        <w:left w:val="none" w:sz="0" w:space="0" w:color="auto"/>
        <w:bottom w:val="none" w:sz="0" w:space="0" w:color="auto"/>
        <w:right w:val="none" w:sz="0" w:space="0" w:color="auto"/>
      </w:divBdr>
    </w:div>
    <w:div w:id="1687827553">
      <w:bodyDiv w:val="1"/>
      <w:marLeft w:val="0"/>
      <w:marRight w:val="0"/>
      <w:marTop w:val="0"/>
      <w:marBottom w:val="0"/>
      <w:divBdr>
        <w:top w:val="none" w:sz="0" w:space="0" w:color="auto"/>
        <w:left w:val="none" w:sz="0" w:space="0" w:color="auto"/>
        <w:bottom w:val="none" w:sz="0" w:space="0" w:color="auto"/>
        <w:right w:val="none" w:sz="0" w:space="0" w:color="auto"/>
      </w:divBdr>
      <w:divsChild>
        <w:div w:id="529998265">
          <w:marLeft w:val="0"/>
          <w:marRight w:val="0"/>
          <w:marTop w:val="0"/>
          <w:marBottom w:val="0"/>
          <w:divBdr>
            <w:top w:val="none" w:sz="0" w:space="0" w:color="auto"/>
            <w:left w:val="none" w:sz="0" w:space="0" w:color="auto"/>
            <w:bottom w:val="none" w:sz="0" w:space="0" w:color="auto"/>
            <w:right w:val="none" w:sz="0" w:space="0" w:color="auto"/>
          </w:divBdr>
          <w:divsChild>
            <w:div w:id="1633174690">
              <w:marLeft w:val="0"/>
              <w:marRight w:val="0"/>
              <w:marTop w:val="0"/>
              <w:marBottom w:val="0"/>
              <w:divBdr>
                <w:top w:val="none" w:sz="0" w:space="0" w:color="auto"/>
                <w:left w:val="none" w:sz="0" w:space="0" w:color="auto"/>
                <w:bottom w:val="none" w:sz="0" w:space="0" w:color="auto"/>
                <w:right w:val="none" w:sz="0" w:space="0" w:color="auto"/>
              </w:divBdr>
              <w:divsChild>
                <w:div w:id="1787776405">
                  <w:marLeft w:val="0"/>
                  <w:marRight w:val="0"/>
                  <w:marTop w:val="0"/>
                  <w:marBottom w:val="0"/>
                  <w:divBdr>
                    <w:top w:val="none" w:sz="0" w:space="0" w:color="auto"/>
                    <w:left w:val="none" w:sz="0" w:space="0" w:color="auto"/>
                    <w:bottom w:val="none" w:sz="0" w:space="0" w:color="auto"/>
                    <w:right w:val="none" w:sz="0" w:space="0" w:color="auto"/>
                  </w:divBdr>
                  <w:divsChild>
                    <w:div w:id="4810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032">
          <w:marLeft w:val="0"/>
          <w:marRight w:val="0"/>
          <w:marTop w:val="0"/>
          <w:marBottom w:val="0"/>
          <w:divBdr>
            <w:top w:val="none" w:sz="0" w:space="0" w:color="auto"/>
            <w:left w:val="none" w:sz="0" w:space="0" w:color="auto"/>
            <w:bottom w:val="none" w:sz="0" w:space="0" w:color="auto"/>
            <w:right w:val="none" w:sz="0" w:space="0" w:color="auto"/>
          </w:divBdr>
          <w:divsChild>
            <w:div w:id="1219896237">
              <w:marLeft w:val="0"/>
              <w:marRight w:val="0"/>
              <w:marTop w:val="0"/>
              <w:marBottom w:val="0"/>
              <w:divBdr>
                <w:top w:val="none" w:sz="0" w:space="0" w:color="auto"/>
                <w:left w:val="none" w:sz="0" w:space="0" w:color="auto"/>
                <w:bottom w:val="none" w:sz="0" w:space="0" w:color="auto"/>
                <w:right w:val="none" w:sz="0" w:space="0" w:color="auto"/>
              </w:divBdr>
              <w:divsChild>
                <w:div w:id="1202549723">
                  <w:marLeft w:val="0"/>
                  <w:marRight w:val="0"/>
                  <w:marTop w:val="0"/>
                  <w:marBottom w:val="0"/>
                  <w:divBdr>
                    <w:top w:val="none" w:sz="0" w:space="0" w:color="auto"/>
                    <w:left w:val="none" w:sz="0" w:space="0" w:color="auto"/>
                    <w:bottom w:val="none" w:sz="0" w:space="0" w:color="auto"/>
                    <w:right w:val="none" w:sz="0" w:space="0" w:color="auto"/>
                  </w:divBdr>
                  <w:divsChild>
                    <w:div w:id="14939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zulkhaidahafriliaa@gmail.com" TargetMode="External"/><Relationship Id="rId13" Type="http://schemas.openxmlformats.org/officeDocument/2006/relationships/hyperlink" Target="https://jurnalp4i.com/index.php/knowledge/article/view/2199" TargetMode="External"/><Relationship Id="rId18" Type="http://schemas.openxmlformats.org/officeDocument/2006/relationships/hyperlink" Target="https://www.researchgate.net/publication/355884031_Pengaruh_Strategi_Digital_Marketing_Terhadap_Minat_Beli_Konsumen_Di_Era_Pandemi_Covid-19_Studi_Kasus_Pada_Pengguna_Marketplace_Shopee_Di_Provinsi_Jawa_Bara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355884031_Pengaruh_Strategi_Digital_Marketing_Terhadap_Minat_Beli_Konsumen_Di_Era_Pandemi_Covid-19_Studi_Kasus_Pada_Pengguna_Marketplace_Shopee_Di_Provinsi_Jawa_Barat" TargetMode="External"/><Relationship Id="rId7" Type="http://schemas.openxmlformats.org/officeDocument/2006/relationships/endnotes" Target="endnotes.xml"/><Relationship Id="rId12" Type="http://schemas.openxmlformats.org/officeDocument/2006/relationships/hyperlink" Target="https://jurnal.unimed.ac.id/2012/index.php/plans/article/view/52266" TargetMode="External"/><Relationship Id="rId17" Type="http://schemas.openxmlformats.org/officeDocument/2006/relationships/hyperlink" Target="https://repository.unja.ac.id/6195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pository.unja.ac.id/61959/" TargetMode="External"/><Relationship Id="rId20" Type="http://schemas.openxmlformats.org/officeDocument/2006/relationships/hyperlink" Target="https://www.researchgate.net/publication/355884031_Pengaruh_Strategi_Digital_Marketing_Terhadap_Minat_Beli_Konsumen_Di_Era_Pandemi_Covid-19_Studi_Kasus_Pada_Pengguna_Marketplace_Shopee_Di_Provinsi_Jawa_Bara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nimed.ac.id/2012/index.php/plans/article/view/52266" TargetMode="External"/><Relationship Id="rId24" Type="http://schemas.openxmlformats.org/officeDocument/2006/relationships/hyperlink" Target="https://jurnal.unsil.ac.id/index.php/jem/article/view/19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urnalp4i.com/index.php/knowledge/article/view/2199" TargetMode="External"/><Relationship Id="rId23" Type="http://schemas.openxmlformats.org/officeDocument/2006/relationships/hyperlink" Target="https://jurnal.unsil.ac.id/index.php/jem/article/view/1978" TargetMode="External"/><Relationship Id="rId28" Type="http://schemas.openxmlformats.org/officeDocument/2006/relationships/footer" Target="footer2.xml"/><Relationship Id="rId10" Type="http://schemas.openxmlformats.org/officeDocument/2006/relationships/hyperlink" Target="https://jurnal.unimed.ac.id/2012/index.php/plans/article/view/52266" TargetMode="External"/><Relationship Id="rId19" Type="http://schemas.openxmlformats.org/officeDocument/2006/relationships/hyperlink" Target="https://www.researchgate.net/publication/355884031_Pengaruh_Strategi_Digital_Marketing_Terhadap_Minat_Beli_Konsumen_Di_Era_Pandemi_Covid-19_Studi_Kasus_Pada_Pengguna_Marketplace_Shopee_Di_Provinsi_Jawa_Bara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rnal.unimed.ac.id/2012/index.php/plans/article/view/52266" TargetMode="External"/><Relationship Id="rId14" Type="http://schemas.openxmlformats.org/officeDocument/2006/relationships/hyperlink" Target="https://jurnalp4i.com/index.php/knowledge/article/view/2199" TargetMode="External"/><Relationship Id="rId22" Type="http://schemas.openxmlformats.org/officeDocument/2006/relationships/hyperlink" Target="https://jurnal.unsil.ac.id/index.php/jem/article/view/1978"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nT8/FnAydUs/dyii7Z9ZMsOR1g==">AMUW2mU7X89OBlxl4F8dnJzgqf+8t17vSGHp47u/5+JASMUCN0qgP9X/JJD0jR9xUyYskHDkID7e02iJfxT6HGH420Bovn8vT8e9iEvQ/P7rqbElL0IhOjfCk2feJcH0qw1JdJbEMCAE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Arsalan Ahmad, S.Agr.</cp:lastModifiedBy>
  <cp:revision>5</cp:revision>
  <dcterms:created xsi:type="dcterms:W3CDTF">2025-01-16T07:12:00Z</dcterms:created>
  <dcterms:modified xsi:type="dcterms:W3CDTF">2025-04-14T09:32:00Z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y fmtid="{D5CDD505-2E9C-101B-9397-08002B2CF9AE}" pid="26" name="GrammarlyDocumentId">
    <vt:lpwstr>6e15ce1fa56bf6ad959907a7c2a35f118ef178c4723adc3657fefb85539bbf3f</vt:lpwstr>
  </property>
</Properties>
</file>